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ABF" w:rsidRPr="00913ABF" w:rsidRDefault="00913ABF" w:rsidP="00913ABF">
      <w:pPr>
        <w:spacing w:after="200" w:line="276" w:lineRule="auto"/>
        <w:jc w:val="center"/>
        <w:outlineLvl w:val="0"/>
        <w:rPr>
          <w:rFonts w:eastAsia="Calibri"/>
          <w:b/>
          <w:caps/>
          <w:sz w:val="28"/>
          <w:szCs w:val="28"/>
          <w:lang w:val="uk-UA" w:eastAsia="en-US"/>
        </w:rPr>
      </w:pPr>
      <w:bookmarkStart w:id="0" w:name="_Toc7526727"/>
      <w:bookmarkStart w:id="1" w:name="_GoBack"/>
      <w:bookmarkEnd w:id="1"/>
      <w:r w:rsidRPr="00913ABF">
        <w:rPr>
          <w:rFonts w:eastAsia="Calibri"/>
          <w:b/>
          <w:caps/>
          <w:sz w:val="28"/>
          <w:szCs w:val="28"/>
          <w:lang w:val="uk-UA" w:eastAsia="en-US"/>
        </w:rPr>
        <w:t>Вступ</w:t>
      </w:r>
      <w:bookmarkEnd w:id="0"/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b/>
          <w:caps/>
          <w:sz w:val="28"/>
          <w:szCs w:val="28"/>
          <w:lang w:val="uk-UA" w:eastAsia="en-US"/>
        </w:rPr>
      </w:pP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Метою технологічної частини бакалаврської роботи є розробка й проектування технологічних процесів і засобів технологічного оснащення, що забезпечують продуктивність праці, якість продукції, зниження її собівартості й матеріалоємності, а також поліпшення умов праці; вирішення комплексу взаємозалежних технологічних, конструкторських, організаційно-економічних питань.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Розробка технологічного процесу виконується на прикладі деталі «Вал», службовим призначенням якої є передача крутного моменту, базування і координації положення зубчастих коліс. В бакалаврській роботі пропонується виконати наступні етапи розробки технологічного процесу механічної обробки: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визначення типу виробництва;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вибір типу заготовки, методу її отримання та розрахунок основних розмірів заготовки з виконанням робочого креслення;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розробка маршрутного технологічного процесу обробки деталі;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розрахунок режимів різання аналітичним та табличним методом;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розрахунок точності операцій.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Значну увагу приділено визначенню правильної товщини припусків на обробку, що є відповідальною техніко-економічною задачею</w:t>
      </w:r>
      <w:r w:rsidRPr="00913ABF">
        <w:rPr>
          <w:rFonts w:eastAsia="Calibri"/>
          <w:sz w:val="28"/>
          <w:szCs w:val="28"/>
          <w:lang w:eastAsia="en-US"/>
        </w:rPr>
        <w:t>.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Призначення занадто великих припусків призводить до втрати матеріалу, що перетворюється в стружку; до збільшення пружної деформації технологічної системи верстат – пристосування – інструмент – заготовка внаслідок збільшення сили різання, а значить й к зменшенню точності обробки; к збільшенню трудомісткості механічної обробки.</w:t>
      </w:r>
    </w:p>
    <w:p w:rsidR="00913ABF" w:rsidRPr="00913ABF" w:rsidRDefault="00913ABF" w:rsidP="00913AB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Призначення недостатньо великих припусків не забезпечує видалення дефектних шарів матеріалу та досягнення необхідної точності та шорсткості оброблюваних поверхонь, а також потребує підвищення вимог до точності заготовок, що призводить до їх удорожчання, ускладнює розмітку та перевірку положення заготовок на верстатах та підвищує небезпеку появи браку.</w:t>
      </w:r>
    </w:p>
    <w:p w:rsidR="00913ABF" w:rsidRPr="00913ABF" w:rsidRDefault="00913ABF" w:rsidP="00913ABF">
      <w:pPr>
        <w:spacing w:line="300" w:lineRule="auto"/>
        <w:ind w:firstLine="709"/>
        <w:jc w:val="both"/>
        <w:outlineLvl w:val="0"/>
        <w:rPr>
          <w:rFonts w:eastAsia="Calibri"/>
          <w:b/>
          <w:caps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Досягнення заданої точності та якості поверхні деталі є основною задачею технологічного процесу механічної обробки деталі. Від якості поверхневого шару деталі залежать її експлуатаційні характеристики.</w:t>
      </w:r>
      <w:r w:rsidRPr="00913ABF">
        <w:rPr>
          <w:rFonts w:eastAsia="Calibri"/>
          <w:b/>
          <w:caps/>
          <w:sz w:val="28"/>
          <w:szCs w:val="28"/>
          <w:lang w:val="uk-UA" w:eastAsia="en-US"/>
        </w:rPr>
        <w:br w:type="page"/>
      </w:r>
      <w:bookmarkStart w:id="2" w:name="_Toc7526729"/>
      <w:r w:rsidRPr="00913ABF">
        <w:rPr>
          <w:rFonts w:eastAsia="Calibri"/>
          <w:b/>
          <w:caps/>
          <w:sz w:val="28"/>
          <w:szCs w:val="28"/>
          <w:lang w:val="uk-UA" w:eastAsia="en-US"/>
        </w:rPr>
        <w:lastRenderedPageBreak/>
        <w:t>Методика розробки технологічного процесу</w:t>
      </w:r>
      <w:bookmarkEnd w:id="2"/>
    </w:p>
    <w:p w:rsidR="00913ABF" w:rsidRPr="00913ABF" w:rsidRDefault="00913ABF" w:rsidP="00913ABF">
      <w:pPr>
        <w:spacing w:line="300" w:lineRule="auto"/>
        <w:ind w:firstLine="709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913ABF" w:rsidRPr="00913ABF" w:rsidRDefault="00913ABF" w:rsidP="00913ABF">
      <w:pPr>
        <w:spacing w:line="300" w:lineRule="auto"/>
        <w:ind w:firstLine="567"/>
        <w:jc w:val="both"/>
        <w:outlineLvl w:val="1"/>
        <w:rPr>
          <w:rFonts w:eastAsia="Calibri"/>
          <w:b/>
          <w:sz w:val="28"/>
          <w:szCs w:val="28"/>
          <w:u w:val="single"/>
          <w:lang w:val="uk-UA" w:eastAsia="en-US"/>
        </w:rPr>
      </w:pPr>
      <w:bookmarkStart w:id="3" w:name="_Toc7526741"/>
      <w:r w:rsidRPr="00913ABF">
        <w:rPr>
          <w:rFonts w:eastAsia="Calibri"/>
          <w:b/>
          <w:sz w:val="28"/>
          <w:szCs w:val="28"/>
          <w:u w:val="single"/>
          <w:lang w:val="uk-UA" w:eastAsia="en-US"/>
        </w:rPr>
        <w:t>Завдання.</w:t>
      </w:r>
      <w:bookmarkEnd w:id="3"/>
    </w:p>
    <w:p w:rsidR="00913ABF" w:rsidRPr="00913ABF" w:rsidRDefault="00913ABF" w:rsidP="00913ABF">
      <w:pPr>
        <w:spacing w:line="300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Розробити технологічний процес механічної обробки деталі «Вал»:</w:t>
      </w:r>
    </w:p>
    <w:p w:rsidR="00913ABF" w:rsidRPr="00913ABF" w:rsidRDefault="00913ABF" w:rsidP="00913ABF">
      <w:pPr>
        <w:spacing w:line="300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визначити тип виробництва;</w:t>
      </w:r>
    </w:p>
    <w:p w:rsidR="00913ABF" w:rsidRPr="00913ABF" w:rsidRDefault="00913ABF" w:rsidP="00913ABF">
      <w:pPr>
        <w:spacing w:line="300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обрати тип заготовки, метод її отримання та розрахувати основні розміри заготовки з виконанням робочого креслення;</w:t>
      </w:r>
    </w:p>
    <w:p w:rsidR="00913ABF" w:rsidRPr="00913ABF" w:rsidRDefault="00913ABF" w:rsidP="00913ABF">
      <w:pPr>
        <w:spacing w:line="300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розробити маршрутний технологічний процес обробки деталі;</w:t>
      </w:r>
    </w:p>
    <w:p w:rsidR="00913ABF" w:rsidRPr="00913ABF" w:rsidRDefault="00913ABF" w:rsidP="00913ABF">
      <w:pPr>
        <w:spacing w:line="300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виконати розрахунок режимів різання аналітичним (один розмір) та табличним методом;</w:t>
      </w:r>
    </w:p>
    <w:p w:rsidR="00913ABF" w:rsidRPr="00913ABF" w:rsidRDefault="00913ABF" w:rsidP="00913ABF">
      <w:pPr>
        <w:spacing w:line="300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13ABF">
        <w:rPr>
          <w:rFonts w:eastAsia="Calibri"/>
          <w:sz w:val="28"/>
          <w:szCs w:val="28"/>
          <w:lang w:val="uk-UA" w:eastAsia="en-US"/>
        </w:rPr>
        <w:t>- виконати розрахунок точності операції (однієї за завданням керівника).</w:t>
      </w:r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jc w:val="both"/>
        <w:outlineLvl w:val="1"/>
        <w:rPr>
          <w:b/>
          <w:bCs/>
          <w:color w:val="000000"/>
          <w:kern w:val="2"/>
          <w:sz w:val="28"/>
          <w:szCs w:val="28"/>
          <w:u w:val="single"/>
          <w:lang w:val="uk-UA" w:eastAsia="en-US"/>
        </w:rPr>
      </w:pPr>
      <w:bookmarkStart w:id="4" w:name="_Toc7526742"/>
      <w:r w:rsidRPr="00913ABF">
        <w:rPr>
          <w:b/>
          <w:bCs/>
          <w:color w:val="000000"/>
          <w:kern w:val="2"/>
          <w:sz w:val="28"/>
          <w:szCs w:val="28"/>
          <w:u w:val="single"/>
          <w:lang w:val="uk-UA" w:eastAsia="en-US"/>
        </w:rPr>
        <w:t>Вхідні дані для проектування:</w:t>
      </w:r>
      <w:bookmarkEnd w:id="4"/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ind w:firstLine="567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913ABF">
        <w:rPr>
          <w:bCs/>
          <w:color w:val="000000"/>
          <w:kern w:val="2"/>
          <w:sz w:val="28"/>
          <w:szCs w:val="28"/>
          <w:lang w:val="uk-UA" w:eastAsia="en-US"/>
        </w:rPr>
        <w:t xml:space="preserve">– </w:t>
      </w:r>
      <w:r w:rsidRPr="00913ABF">
        <w:rPr>
          <w:rFonts w:eastAsia="Calibri"/>
          <w:bCs/>
          <w:sz w:val="28"/>
          <w:szCs w:val="28"/>
          <w:lang w:val="uk-UA" w:eastAsia="en-US"/>
        </w:rPr>
        <w:t>робоче кре</w:t>
      </w:r>
      <w:r w:rsidRPr="00913ABF">
        <w:rPr>
          <w:bCs/>
          <w:color w:val="000000"/>
          <w:kern w:val="2"/>
          <w:sz w:val="28"/>
          <w:szCs w:val="28"/>
          <w:lang w:val="uk-UA" w:eastAsia="en-US"/>
        </w:rPr>
        <w:t>слення деталі (рис. 1.1).</w:t>
      </w:r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ind w:firstLine="567"/>
        <w:jc w:val="both"/>
        <w:rPr>
          <w:rFonts w:eastAsia="Calibri"/>
          <w:bCs/>
          <w:color w:val="000000"/>
          <w:kern w:val="2"/>
          <w:sz w:val="28"/>
          <w:szCs w:val="28"/>
          <w:lang w:val="uk-UA" w:eastAsia="en-US"/>
        </w:rPr>
      </w:pPr>
      <w:r w:rsidRPr="00913ABF">
        <w:rPr>
          <w:bCs/>
          <w:color w:val="000000"/>
          <w:kern w:val="2"/>
          <w:sz w:val="28"/>
          <w:szCs w:val="28"/>
          <w:lang w:val="uk-UA" w:eastAsia="en-US"/>
        </w:rPr>
        <w:t xml:space="preserve">–  матеріал деталі - </w:t>
      </w:r>
      <w:r w:rsidRPr="00913ABF">
        <w:rPr>
          <w:rFonts w:eastAsia="Calibri"/>
          <w:bCs/>
          <w:color w:val="000000"/>
          <w:kern w:val="2"/>
          <w:sz w:val="28"/>
          <w:szCs w:val="28"/>
          <w:lang w:val="uk-UA" w:eastAsia="en-US"/>
        </w:rPr>
        <w:t>сталь 45 ГОСТ 1050-74.</w:t>
      </w:r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ind w:firstLine="567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913ABF">
        <w:rPr>
          <w:bCs/>
          <w:color w:val="000000"/>
          <w:kern w:val="2"/>
          <w:sz w:val="28"/>
          <w:szCs w:val="28"/>
          <w:lang w:val="uk-UA" w:eastAsia="en-US"/>
        </w:rPr>
        <w:t>–</w:t>
      </w:r>
      <w:r w:rsidRPr="00913ABF">
        <w:rPr>
          <w:rFonts w:eastAsia="Calibri"/>
          <w:bCs/>
          <w:color w:val="000000"/>
          <w:kern w:val="2"/>
          <w:sz w:val="28"/>
          <w:szCs w:val="28"/>
          <w:lang w:val="uk-UA" w:eastAsia="en-US"/>
        </w:rPr>
        <w:t xml:space="preserve"> програма випуску деталей - </w:t>
      </w:r>
      <w:r w:rsidRPr="00913ABF">
        <w:rPr>
          <w:bCs/>
          <w:i/>
          <w:color w:val="000000"/>
          <w:kern w:val="2"/>
          <w:sz w:val="28"/>
          <w:szCs w:val="28"/>
          <w:lang w:val="uk-UA" w:eastAsia="en-US"/>
        </w:rPr>
        <w:t xml:space="preserve">N </w:t>
      </w:r>
      <w:r w:rsidRPr="00913ABF">
        <w:rPr>
          <w:bCs/>
          <w:color w:val="000000"/>
          <w:kern w:val="2"/>
          <w:sz w:val="28"/>
          <w:szCs w:val="28"/>
          <w:lang w:val="uk-UA" w:eastAsia="en-US"/>
        </w:rPr>
        <w:t xml:space="preserve">= 6500 </w:t>
      </w:r>
      <w:r w:rsidRPr="00913ABF">
        <w:rPr>
          <w:bCs/>
          <w:i/>
          <w:color w:val="000000"/>
          <w:kern w:val="2"/>
          <w:sz w:val="28"/>
          <w:szCs w:val="28"/>
          <w:lang w:val="uk-UA" w:eastAsia="en-US"/>
        </w:rPr>
        <w:t>штук/рік</w:t>
      </w:r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ind w:firstLine="567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913ABF">
        <w:rPr>
          <w:bCs/>
          <w:color w:val="000000"/>
          <w:kern w:val="2"/>
          <w:sz w:val="28"/>
          <w:szCs w:val="28"/>
          <w:lang w:val="uk-UA" w:eastAsia="en-US"/>
        </w:rPr>
        <w:t xml:space="preserve">– діаметр ступені валу </w:t>
      </w:r>
      <w:r w:rsidRPr="00913ABF">
        <w:rPr>
          <w:snapToGrid w:val="0"/>
          <w:position w:val="-14"/>
          <w:lang w:val="uk-UA" w:eastAsia="en-US"/>
        </w:rPr>
        <w:object w:dxaOrig="1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21.75pt" o:ole="">
            <v:imagedata r:id="rId8" o:title=""/>
          </v:shape>
          <o:OLEObject Type="Embed" ProgID="Equation.DSMT4" ShapeID="_x0000_i1025" DrawAspect="Content" ObjectID="_1621084532" r:id="rId9"/>
        </w:object>
      </w:r>
      <w:r w:rsidRPr="00913ABF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 </w:t>
      </w:r>
      <w:r w:rsidRPr="00913ABF">
        <w:rPr>
          <w:rFonts w:eastAsia="Calibri"/>
          <w:bCs/>
          <w:i/>
          <w:color w:val="000000"/>
          <w:sz w:val="28"/>
          <w:szCs w:val="28"/>
          <w:lang w:val="uk-UA" w:eastAsia="en-US"/>
        </w:rPr>
        <w:t>мм</w:t>
      </w:r>
      <w:r w:rsidRPr="00913ABF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; довжина валу </w:t>
      </w:r>
      <w:r w:rsidRPr="00913ABF">
        <w:rPr>
          <w:rFonts w:eastAsia="Calibri"/>
          <w:snapToGrid w:val="0"/>
          <w:position w:val="-12"/>
          <w:u w:val="single"/>
          <w:lang w:val="uk-UA" w:eastAsia="en-US"/>
        </w:rPr>
        <w:object w:dxaOrig="1340" w:dyaOrig="380">
          <v:shape id="_x0000_i1026" type="#_x0000_t75" style="width:67.5pt;height:19.5pt" o:ole="">
            <v:imagedata r:id="rId10" o:title=""/>
          </v:shape>
          <o:OLEObject Type="Embed" ProgID="Equation.DSMT4" ShapeID="_x0000_i1026" DrawAspect="Content" ObjectID="_1621084533" r:id="rId11"/>
        </w:object>
      </w:r>
      <w:r w:rsidRPr="00913ABF">
        <w:rPr>
          <w:bCs/>
          <w:color w:val="000000"/>
          <w:kern w:val="2"/>
          <w:sz w:val="28"/>
          <w:szCs w:val="28"/>
          <w:lang w:val="uk-UA" w:eastAsia="en-US"/>
        </w:rPr>
        <w:t xml:space="preserve"> </w:t>
      </w:r>
      <w:r w:rsidRPr="00913ABF">
        <w:rPr>
          <w:bCs/>
          <w:i/>
          <w:color w:val="000000"/>
          <w:kern w:val="2"/>
          <w:sz w:val="28"/>
          <w:szCs w:val="28"/>
          <w:lang w:val="uk-UA" w:eastAsia="en-US"/>
        </w:rPr>
        <w:t>мм</w:t>
      </w:r>
      <w:r w:rsidRPr="00913ABF">
        <w:rPr>
          <w:bCs/>
          <w:color w:val="000000"/>
          <w:kern w:val="2"/>
          <w:sz w:val="28"/>
          <w:szCs w:val="28"/>
          <w:lang w:val="uk-UA" w:eastAsia="en-US"/>
        </w:rPr>
        <w:t>.</w:t>
      </w:r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ind w:firstLine="567"/>
        <w:jc w:val="both"/>
        <w:rPr>
          <w:bCs/>
          <w:i/>
          <w:color w:val="000000"/>
          <w:kern w:val="2"/>
          <w:sz w:val="28"/>
          <w:szCs w:val="28"/>
          <w:lang w:val="uk-UA" w:eastAsia="en-US"/>
        </w:rPr>
      </w:pPr>
      <w:r w:rsidRPr="00913ABF">
        <w:rPr>
          <w:bCs/>
          <w:color w:val="000000"/>
          <w:kern w:val="2"/>
          <w:sz w:val="28"/>
          <w:szCs w:val="28"/>
          <w:lang w:val="uk-UA" w:eastAsia="en-US"/>
        </w:rPr>
        <w:t>– маса деталі</w:t>
      </w:r>
      <w:r w:rsidRPr="00913ABF">
        <w:rPr>
          <w:lang w:val="uk-UA" w:eastAsia="en-US"/>
        </w:rPr>
        <w:t xml:space="preserve"> </w:t>
      </w:r>
      <w:r w:rsidRPr="00913ABF">
        <w:rPr>
          <w:position w:val="-12"/>
          <w:lang w:val="uk-UA" w:eastAsia="en-US"/>
        </w:rPr>
        <w:object w:dxaOrig="1080" w:dyaOrig="380">
          <v:shape id="_x0000_i1027" type="#_x0000_t75" style="width:54pt;height:19.5pt" o:ole="">
            <v:imagedata r:id="rId12" o:title=""/>
          </v:shape>
          <o:OLEObject Type="Embed" ProgID="Equation.DSMT4" ShapeID="_x0000_i1027" DrawAspect="Content" ObjectID="_1621084534" r:id="rId13"/>
        </w:object>
      </w:r>
      <w:r w:rsidRPr="00913ABF">
        <w:rPr>
          <w:lang w:val="uk-UA" w:eastAsia="en-US"/>
        </w:rPr>
        <w:t xml:space="preserve"> </w:t>
      </w:r>
      <w:r w:rsidRPr="00913ABF">
        <w:rPr>
          <w:bCs/>
          <w:i/>
          <w:color w:val="000000"/>
          <w:kern w:val="2"/>
          <w:sz w:val="28"/>
          <w:szCs w:val="28"/>
          <w:lang w:val="uk-UA" w:eastAsia="en-US"/>
        </w:rPr>
        <w:t>кг</w:t>
      </w:r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ind w:firstLine="567"/>
        <w:jc w:val="both"/>
        <w:rPr>
          <w:bCs/>
          <w:i/>
          <w:color w:val="000000"/>
          <w:kern w:val="2"/>
          <w:sz w:val="28"/>
          <w:szCs w:val="28"/>
          <w:lang w:val="uk-UA" w:eastAsia="en-US"/>
        </w:rPr>
      </w:pPr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ind w:firstLine="567"/>
        <w:jc w:val="both"/>
        <w:rPr>
          <w:bCs/>
          <w:i/>
          <w:color w:val="000000"/>
          <w:kern w:val="2"/>
          <w:sz w:val="28"/>
          <w:szCs w:val="28"/>
          <w:lang w:val="uk-UA" w:eastAsia="en-US"/>
        </w:rPr>
      </w:pPr>
    </w:p>
    <w:p w:rsidR="00913ABF" w:rsidRPr="00913ABF" w:rsidRDefault="00913ABF" w:rsidP="00913ABF">
      <w:pPr>
        <w:tabs>
          <w:tab w:val="center" w:pos="0"/>
          <w:tab w:val="left" w:pos="9360"/>
        </w:tabs>
        <w:spacing w:line="300" w:lineRule="auto"/>
        <w:ind w:firstLine="567"/>
        <w:jc w:val="both"/>
        <w:rPr>
          <w:bCs/>
          <w:i/>
          <w:color w:val="000000"/>
          <w:kern w:val="2"/>
          <w:sz w:val="28"/>
          <w:szCs w:val="28"/>
          <w:lang w:val="uk-UA" w:eastAsia="en-US"/>
        </w:rPr>
      </w:pPr>
    </w:p>
    <w:p w:rsidR="00913ABF" w:rsidRDefault="00913ABF" w:rsidP="00020259">
      <w:r>
        <w:br w:type="page"/>
      </w:r>
    </w:p>
    <w:p w:rsidR="00913ABF" w:rsidRDefault="00CE6D02" w:rsidP="00020259">
      <w:r>
        <w:rPr>
          <w:noProof/>
        </w:rPr>
        <w:lastRenderedPageBreak/>
        <w:drawing>
          <wp:inline distT="0" distB="0" distL="0" distR="0">
            <wp:extent cx="6200775" cy="4391025"/>
            <wp:effectExtent l="0" t="0" r="0" b="0"/>
            <wp:docPr id="74" name="Рисунок 74" descr="Chertezh_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hertezh_і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5CF" w:rsidRDefault="003A15CF" w:rsidP="003A15CF">
      <w:pPr>
        <w:jc w:val="center"/>
      </w:pPr>
      <w:r>
        <w:rPr>
          <w:sz w:val="28"/>
          <w:szCs w:val="28"/>
          <w:lang w:val="uk-UA"/>
        </w:rPr>
        <w:t xml:space="preserve">Рис. </w:t>
      </w:r>
      <w:r w:rsidRPr="00540B47">
        <w:rPr>
          <w:sz w:val="28"/>
          <w:szCs w:val="28"/>
          <w:lang w:val="uk-UA"/>
        </w:rPr>
        <w:t>1.1. Креслення деталі «Вал» з вказанням змінних розмірів</w:t>
      </w:r>
    </w:p>
    <w:p w:rsidR="003A15CF" w:rsidRDefault="003A15CF" w:rsidP="00020259"/>
    <w:p w:rsidR="00913ABF" w:rsidRDefault="00913ABF" w:rsidP="00020259">
      <w:pPr>
        <w:sectPr w:rsidR="00913ABF" w:rsidSect="001B16D0">
          <w:headerReference w:type="default" r:id="rId15"/>
          <w:footerReference w:type="default" r:id="rId16"/>
          <w:pgSz w:w="11907" w:h="16840" w:code="507"/>
          <w:pgMar w:top="284" w:right="567" w:bottom="1258" w:left="1560" w:header="30" w:footer="168" w:gutter="0"/>
          <w:pgNumType w:start="3"/>
          <w:cols w:space="708"/>
          <w:docGrid w:linePitch="360"/>
        </w:sectPr>
      </w:pPr>
    </w:p>
    <w:p w:rsidR="003A15CF" w:rsidRPr="003A15CF" w:rsidRDefault="003A15CF" w:rsidP="003A15CF">
      <w:pPr>
        <w:tabs>
          <w:tab w:val="center" w:pos="0"/>
          <w:tab w:val="left" w:pos="9360"/>
        </w:tabs>
        <w:spacing w:line="276" w:lineRule="auto"/>
        <w:jc w:val="both"/>
        <w:outlineLvl w:val="1"/>
        <w:rPr>
          <w:b/>
          <w:bCs/>
          <w:color w:val="000000"/>
          <w:kern w:val="2"/>
          <w:sz w:val="28"/>
          <w:szCs w:val="28"/>
          <w:u w:val="single"/>
          <w:lang w:val="uk-UA" w:eastAsia="en-US"/>
        </w:rPr>
      </w:pPr>
      <w:r w:rsidRPr="003A15CF">
        <w:rPr>
          <w:rFonts w:eastAsia="Calibri"/>
          <w:b/>
          <w:sz w:val="28"/>
          <w:szCs w:val="28"/>
          <w:u w:val="single"/>
          <w:lang w:val="uk-UA" w:eastAsia="en-US"/>
        </w:rPr>
        <w:lastRenderedPageBreak/>
        <w:t xml:space="preserve">1.1. </w:t>
      </w:r>
      <w:r w:rsidRPr="003A15CF">
        <w:rPr>
          <w:b/>
          <w:bCs/>
          <w:color w:val="000000"/>
          <w:kern w:val="2"/>
          <w:sz w:val="28"/>
          <w:szCs w:val="28"/>
          <w:u w:val="single"/>
          <w:lang w:val="uk-UA" w:eastAsia="en-US"/>
        </w:rPr>
        <w:t>Опис службового призначення деталі, аналіз креслення і технічних умов на її виготовлення.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Службового призначення деталі Вал – передача крутного моменту, базування і координації положення зубчастих коліс.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 якості заготовки використовуємо штамповку (наприклад, штамповка на КГШП).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Деталь являє собою ступінчастий вал, у якого діаметри збільшуються від одного торця до іншого. На валу розташовані три шпонкових паза для установки призматичних шпонок. На одній з ступінчастих поверхонь нарізана різьба М55х2-6g.У правому торці валу є центровий отвір FM16. У лівому торці валу розташовано центровий отвір А 6,3.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u w:val="single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При виготовлені деталі «Вал» необхідно витримати допуски циліндричності та паралельності поверхні Ø70h6(-0,019) </w:t>
      </w:r>
      <w:r w:rsidRPr="003A15CF">
        <w:rPr>
          <w:rFonts w:eastAsia="Calibri"/>
          <w:i/>
          <w:sz w:val="28"/>
          <w:szCs w:val="28"/>
          <w:lang w:val="uk-UA" w:eastAsia="en-US"/>
        </w:rPr>
        <w:t>мм</w:t>
      </w:r>
      <w:r w:rsidRPr="003A15CF">
        <w:rPr>
          <w:rFonts w:eastAsia="Calibri"/>
          <w:sz w:val="28"/>
          <w:szCs w:val="28"/>
          <w:lang w:val="uk-UA" w:eastAsia="en-US"/>
        </w:rPr>
        <w:t xml:space="preserve"> у межах 0,005 </w:t>
      </w:r>
      <w:r w:rsidRPr="003A15CF">
        <w:rPr>
          <w:rFonts w:eastAsia="Calibri"/>
          <w:i/>
          <w:sz w:val="28"/>
          <w:szCs w:val="28"/>
          <w:lang w:val="uk-UA" w:eastAsia="en-US"/>
        </w:rPr>
        <w:t>мм</w:t>
      </w:r>
      <w:r w:rsidRPr="003A15CF">
        <w:rPr>
          <w:rFonts w:eastAsia="Calibri"/>
          <w:sz w:val="28"/>
          <w:szCs w:val="28"/>
          <w:lang w:val="uk-UA" w:eastAsia="en-US"/>
        </w:rPr>
        <w:t xml:space="preserve">. Допуск биття циліндричних поверхонь діаметрами Ø48 h6(-0,016) та Ø52 h10(-0,12) </w:t>
      </w:r>
      <w:r w:rsidRPr="003A15CF">
        <w:rPr>
          <w:rFonts w:eastAsia="Calibri"/>
          <w:i/>
          <w:sz w:val="28"/>
          <w:szCs w:val="28"/>
          <w:lang w:val="uk-UA" w:eastAsia="en-US"/>
        </w:rPr>
        <w:t>мм</w:t>
      </w:r>
      <w:r w:rsidRPr="003A15CF">
        <w:rPr>
          <w:rFonts w:eastAsia="Calibri"/>
          <w:sz w:val="28"/>
          <w:szCs w:val="28"/>
          <w:lang w:val="uk-UA" w:eastAsia="en-US"/>
        </w:rPr>
        <w:t>, та допуск биття торцевої поверхні 0,04 відносно бази Г - осі деталі.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Згідно технічних вимог вал виготовлюємо з конструкційної легованої вуглецевої сталі 45 ГОСТ 1050-74. Вихідна твердість сталі НВ 156-197. Деталь піддається нормалізації та загартуванню з подальшим високим відпусканням. Група металу – М 2.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Механічні властивості і хімічний склад стали 45 наведені в таблиці 2.1 і 2.2.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before="140"/>
        <w:jc w:val="right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Таблиця 2.1</w:t>
      </w:r>
    </w:p>
    <w:p w:rsidR="003A15CF" w:rsidRPr="003A15CF" w:rsidRDefault="003A15CF" w:rsidP="003A15CF">
      <w:pPr>
        <w:spacing w:before="60" w:after="60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3A15CF">
        <w:rPr>
          <w:rFonts w:eastAsia="Calibri"/>
          <w:b/>
          <w:sz w:val="28"/>
          <w:szCs w:val="28"/>
          <w:lang w:val="uk-UA" w:eastAsia="en-US"/>
        </w:rPr>
        <w:t>Механічні властивості стали 45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1"/>
        <w:gridCol w:w="2587"/>
        <w:gridCol w:w="2308"/>
        <w:gridCol w:w="2865"/>
      </w:tblGrid>
      <w:tr w:rsidR="003A15CF" w:rsidRPr="003A15CF" w:rsidTr="003A15CF">
        <w:trPr>
          <w:trHeight w:val="394"/>
          <w:jc w:val="center"/>
        </w:trPr>
        <w:tc>
          <w:tcPr>
            <w:tcW w:w="1029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position w:val="-6"/>
                <w:lang w:val="uk-UA" w:eastAsia="en-US"/>
              </w:rPr>
              <w:object w:dxaOrig="380" w:dyaOrig="240">
                <v:shape id="_x0000_i1028" type="#_x0000_t75" style="width:18.75pt;height:13.5pt" o:ole="">
                  <v:imagedata r:id="rId17" o:title=""/>
                </v:shape>
                <o:OLEObject Type="Embed" ProgID="Equation.DSMT4" ShapeID="_x0000_i1028" DrawAspect="Content" ObjectID="_1621084535" r:id="rId18"/>
              </w:object>
            </w:r>
            <w:r w:rsidRPr="003A15CF">
              <w:rPr>
                <w:rFonts w:eastAsia="Calibri"/>
                <w:lang w:val="uk-UA" w:eastAsia="en-US"/>
              </w:rPr>
              <w:t xml:space="preserve">, </w:t>
            </w:r>
            <w:r w:rsidRPr="003A15CF">
              <w:rPr>
                <w:rFonts w:eastAsia="Calibri"/>
                <w:i/>
                <w:lang w:val="uk-UA" w:eastAsia="en-US"/>
              </w:rPr>
              <w:t>МПа</w:t>
            </w:r>
          </w:p>
        </w:tc>
        <w:tc>
          <w:tcPr>
            <w:tcW w:w="1324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position w:val="-12"/>
                <w:lang w:val="uk-UA" w:eastAsia="en-US"/>
              </w:rPr>
              <w:object w:dxaOrig="360" w:dyaOrig="380">
                <v:shape id="_x0000_i1029" type="#_x0000_t75" style="width:17.25pt;height:18.75pt" o:ole="">
                  <v:imagedata r:id="rId19" o:title=""/>
                </v:shape>
                <o:OLEObject Type="Embed" ProgID="Equation.DSMT4" ShapeID="_x0000_i1029" DrawAspect="Content" ObjectID="_1621084536" r:id="rId20"/>
              </w:object>
            </w:r>
            <w:r w:rsidRPr="003A15CF">
              <w:rPr>
                <w:rFonts w:eastAsia="Calibri"/>
                <w:lang w:val="uk-UA" w:eastAsia="en-US"/>
              </w:rPr>
              <w:t xml:space="preserve">, </w:t>
            </w:r>
            <w:r w:rsidRPr="003A15CF">
              <w:rPr>
                <w:rFonts w:eastAsia="Calibri"/>
                <w:i/>
                <w:lang w:val="uk-UA" w:eastAsia="en-US"/>
              </w:rPr>
              <w:t>МПа</w:t>
            </w:r>
          </w:p>
        </w:tc>
        <w:tc>
          <w:tcPr>
            <w:tcW w:w="1181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sym w:font="Symbol" w:char="F064"/>
            </w:r>
            <w:r w:rsidRPr="003A15CF">
              <w:rPr>
                <w:rFonts w:eastAsia="Calibri"/>
                <w:lang w:val="uk-UA" w:eastAsia="en-US"/>
              </w:rPr>
              <w:t>,%</w:t>
            </w:r>
          </w:p>
        </w:tc>
        <w:tc>
          <w:tcPr>
            <w:tcW w:w="1466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sym w:font="Symbol" w:char="F079"/>
            </w:r>
            <w:r w:rsidRPr="003A15CF">
              <w:rPr>
                <w:rFonts w:eastAsia="Calibri"/>
                <w:lang w:val="uk-UA" w:eastAsia="en-US"/>
              </w:rPr>
              <w:t>,%</w:t>
            </w:r>
          </w:p>
        </w:tc>
      </w:tr>
      <w:tr w:rsidR="003A15CF" w:rsidRPr="003A15CF" w:rsidTr="003A15CF">
        <w:trPr>
          <w:trHeight w:val="278"/>
          <w:jc w:val="center"/>
        </w:trPr>
        <w:tc>
          <w:tcPr>
            <w:tcW w:w="1029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360</w:t>
            </w:r>
          </w:p>
        </w:tc>
        <w:tc>
          <w:tcPr>
            <w:tcW w:w="1324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610</w:t>
            </w:r>
          </w:p>
        </w:tc>
        <w:tc>
          <w:tcPr>
            <w:tcW w:w="1181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16</w:t>
            </w:r>
          </w:p>
        </w:tc>
        <w:tc>
          <w:tcPr>
            <w:tcW w:w="1466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40</w:t>
            </w:r>
          </w:p>
        </w:tc>
      </w:tr>
    </w:tbl>
    <w:p w:rsidR="003A15CF" w:rsidRPr="003A15CF" w:rsidRDefault="003A15CF" w:rsidP="003A15CF">
      <w:pPr>
        <w:spacing w:before="60" w:after="60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3A15CF" w:rsidRPr="003A15CF" w:rsidRDefault="003A15CF" w:rsidP="003A15CF">
      <w:pPr>
        <w:jc w:val="right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Таблиця 2.2</w:t>
      </w:r>
    </w:p>
    <w:p w:rsidR="003A15CF" w:rsidRPr="003A15CF" w:rsidRDefault="003A15CF" w:rsidP="003A15CF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3A15CF">
        <w:rPr>
          <w:rFonts w:eastAsia="Calibri"/>
          <w:b/>
          <w:sz w:val="28"/>
          <w:szCs w:val="28"/>
          <w:lang w:val="uk-UA" w:eastAsia="en-US"/>
        </w:rPr>
        <w:t>Хімічний склад стали 45,</w:t>
      </w:r>
      <w:r w:rsidRPr="003A15CF">
        <w:rPr>
          <w:rFonts w:eastAsia="Calibri"/>
          <w:b/>
          <w:sz w:val="28"/>
          <w:szCs w:val="28"/>
          <w:lang w:val="en-US" w:eastAsia="en-US"/>
        </w:rPr>
        <w:t xml:space="preserve"> </w:t>
      </w:r>
      <w:r w:rsidRPr="003A15CF">
        <w:rPr>
          <w:rFonts w:eastAsia="Calibri"/>
          <w:b/>
          <w:sz w:val="28"/>
          <w:szCs w:val="28"/>
          <w:lang w:val="uk-UA" w:eastAsia="en-US"/>
        </w:rPr>
        <w:t>%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3"/>
        <w:gridCol w:w="1192"/>
        <w:gridCol w:w="1202"/>
        <w:gridCol w:w="1139"/>
        <w:gridCol w:w="1012"/>
        <w:gridCol w:w="1305"/>
        <w:gridCol w:w="1284"/>
        <w:gridCol w:w="1444"/>
      </w:tblGrid>
      <w:tr w:rsidR="003A15CF" w:rsidRPr="003A15CF" w:rsidTr="003A15CF">
        <w:trPr>
          <w:trHeight w:val="490"/>
          <w:jc w:val="center"/>
        </w:trPr>
        <w:tc>
          <w:tcPr>
            <w:tcW w:w="610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С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Сu, не більш ніж</w:t>
            </w:r>
          </w:p>
        </w:tc>
        <w:tc>
          <w:tcPr>
            <w:tcW w:w="615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Si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Мn</w:t>
            </w:r>
          </w:p>
        </w:tc>
        <w:tc>
          <w:tcPr>
            <w:tcW w:w="518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Cr</w:t>
            </w:r>
          </w:p>
        </w:tc>
        <w:tc>
          <w:tcPr>
            <w:tcW w:w="668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Ni, не більш ніж</w:t>
            </w:r>
          </w:p>
        </w:tc>
        <w:tc>
          <w:tcPr>
            <w:tcW w:w="657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S, не більш ніж</w:t>
            </w:r>
          </w:p>
        </w:tc>
        <w:tc>
          <w:tcPr>
            <w:tcW w:w="740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Р, не більш ніж</w:t>
            </w:r>
          </w:p>
        </w:tc>
      </w:tr>
      <w:tr w:rsidR="003A15CF" w:rsidRPr="003A15CF" w:rsidTr="003A15CF">
        <w:trPr>
          <w:trHeight w:val="346"/>
          <w:jc w:val="center"/>
        </w:trPr>
        <w:tc>
          <w:tcPr>
            <w:tcW w:w="610" w:type="pct"/>
            <w:tcBorders>
              <w:top w:val="doub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0,4-0,5</w:t>
            </w:r>
          </w:p>
        </w:tc>
        <w:tc>
          <w:tcPr>
            <w:tcW w:w="610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0,25</w:t>
            </w:r>
          </w:p>
        </w:tc>
        <w:tc>
          <w:tcPr>
            <w:tcW w:w="615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0,17-0,37</w:t>
            </w:r>
          </w:p>
        </w:tc>
        <w:tc>
          <w:tcPr>
            <w:tcW w:w="583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0,5-0,8</w:t>
            </w:r>
          </w:p>
        </w:tc>
        <w:tc>
          <w:tcPr>
            <w:tcW w:w="518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0,3</w:t>
            </w:r>
          </w:p>
        </w:tc>
        <w:tc>
          <w:tcPr>
            <w:tcW w:w="668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0,30</w:t>
            </w:r>
          </w:p>
        </w:tc>
        <w:tc>
          <w:tcPr>
            <w:tcW w:w="657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0,04</w:t>
            </w:r>
          </w:p>
        </w:tc>
        <w:tc>
          <w:tcPr>
            <w:tcW w:w="740" w:type="pct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0,035</w:t>
            </w:r>
          </w:p>
        </w:tc>
      </w:tr>
    </w:tbl>
    <w:p w:rsidR="003A15CF" w:rsidRPr="003A15CF" w:rsidRDefault="003A15CF" w:rsidP="003A15CF">
      <w:pPr>
        <w:spacing w:before="60" w:after="60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outlineLvl w:val="1"/>
        <w:rPr>
          <w:rFonts w:eastAsia="Calibri"/>
          <w:b/>
          <w:sz w:val="28"/>
          <w:szCs w:val="28"/>
          <w:u w:val="single"/>
          <w:lang w:val="uk-UA" w:eastAsia="en-US"/>
        </w:rPr>
      </w:pPr>
      <w:bookmarkStart w:id="5" w:name="_Toc7526744"/>
      <w:r w:rsidRPr="003A15CF">
        <w:rPr>
          <w:rFonts w:eastAsia="Calibri"/>
          <w:b/>
          <w:sz w:val="28"/>
          <w:szCs w:val="28"/>
          <w:u w:val="single"/>
          <w:lang w:val="uk-UA" w:eastAsia="en-US"/>
        </w:rPr>
        <w:t>1.2. Визначення типу виробництва.</w:t>
      </w:r>
      <w:bookmarkEnd w:id="5"/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У зв'язку з відсутністю норм часу в базовому технологічному процесі і неможливістю визначення коефіцієнта закріплення операцій тип виробництва попередньо визначаємо за річним випуском деталей та їхньою масою.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lastRenderedPageBreak/>
        <w:t xml:space="preserve">Згідно з завданням при річному випуску </w:t>
      </w:r>
      <w:r w:rsidRPr="003A15CF">
        <w:rPr>
          <w:rFonts w:eastAsia="Calibri"/>
          <w:position w:val="-6"/>
          <w:sz w:val="28"/>
          <w:szCs w:val="28"/>
          <w:lang w:val="uk-UA" w:eastAsia="en-US"/>
        </w:rPr>
        <w:object w:dxaOrig="1300" w:dyaOrig="300">
          <v:shape id="_x0000_i1030" type="#_x0000_t75" style="width:64.5pt;height:14.25pt" o:ole="">
            <v:imagedata r:id="rId21" o:title=""/>
          </v:shape>
          <o:OLEObject Type="Embed" ProgID="Equation.DSMT4" ShapeID="_x0000_i1030" DrawAspect="Content" ObjectID="_1621084537" r:id="rId22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</w:t>
      </w:r>
      <w:r w:rsidRPr="003A15CF">
        <w:rPr>
          <w:rFonts w:eastAsia="Calibri"/>
          <w:i/>
          <w:sz w:val="28"/>
          <w:szCs w:val="28"/>
          <w:lang w:val="uk-UA" w:eastAsia="en-US"/>
        </w:rPr>
        <w:t>штук</w:t>
      </w:r>
      <w:r w:rsidRPr="003A15CF">
        <w:rPr>
          <w:rFonts w:eastAsia="Calibri"/>
          <w:sz w:val="28"/>
          <w:szCs w:val="28"/>
          <w:lang w:val="uk-UA" w:eastAsia="en-US"/>
        </w:rPr>
        <w:t xml:space="preserve"> і масі </w:t>
      </w:r>
      <w:r w:rsidRPr="003A15CF">
        <w:rPr>
          <w:position w:val="-12"/>
          <w:lang w:val="uk-UA" w:eastAsia="en-US"/>
        </w:rPr>
        <w:object w:dxaOrig="1080" w:dyaOrig="380">
          <v:shape id="_x0000_i1031" type="#_x0000_t75" style="width:54pt;height:18.75pt" o:ole="">
            <v:imagedata r:id="rId23" o:title=""/>
          </v:shape>
          <o:OLEObject Type="Embed" ProgID="Equation.DSMT4" ShapeID="_x0000_i1031" DrawAspect="Content" ObjectID="_1621084538" r:id="rId24"/>
        </w:object>
      </w:r>
      <w:r w:rsidRPr="003A15CF">
        <w:rPr>
          <w:lang w:val="uk-UA" w:eastAsia="en-US"/>
        </w:rPr>
        <w:t xml:space="preserve"> </w:t>
      </w:r>
      <w:r w:rsidRPr="003A15CF">
        <w:rPr>
          <w:rFonts w:eastAsia="Calibri"/>
          <w:i/>
          <w:sz w:val="28"/>
          <w:szCs w:val="28"/>
          <w:lang w:val="uk-UA" w:eastAsia="en-US"/>
        </w:rPr>
        <w:t>кг</w:t>
      </w:r>
      <w:r w:rsidRPr="003A15CF">
        <w:rPr>
          <w:rFonts w:eastAsia="Calibri"/>
          <w:sz w:val="28"/>
          <w:szCs w:val="28"/>
          <w:lang w:val="uk-UA" w:eastAsia="en-US"/>
        </w:rPr>
        <w:t xml:space="preserve"> тип виробництва визначаємо відповідно до рекомендацій.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У багатосерійному виробництві деталі виготовляють партіями. Розмір партії розраховуємо за формулою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6"/>
        <w:gridCol w:w="1565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kern w:val="2"/>
                <w:position w:val="-28"/>
                <w:szCs w:val="28"/>
                <w:lang w:val="uk-UA" w:eastAsia="en-US"/>
              </w:rPr>
              <w:object w:dxaOrig="3159" w:dyaOrig="760">
                <v:shape id="_x0000_i1032" type="#_x0000_t75" style="width:159.75pt;height:38.25pt" o:ole="">
                  <v:imagedata r:id="rId25" o:title=""/>
                </v:shape>
                <o:OLEObject Type="Embed" ProgID="Equation.DSMT4" ShapeID="_x0000_i1032" DrawAspect="Content" ObjectID="_1621084539" r:id="rId26"/>
              </w:objec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(1.1)</w:t>
            </w:r>
          </w:p>
        </w:tc>
      </w:tr>
    </w:tbl>
    <w:p w:rsidR="003A15CF" w:rsidRPr="003A15CF" w:rsidRDefault="003A15CF" w:rsidP="003A15CF">
      <w:pPr>
        <w:tabs>
          <w:tab w:val="center" w:pos="0"/>
          <w:tab w:val="left" w:pos="9360"/>
        </w:tabs>
        <w:spacing w:line="276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tabs>
          <w:tab w:val="center" w:pos="0"/>
          <w:tab w:val="left" w:pos="9360"/>
        </w:tabs>
        <w:spacing w:line="276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де </w:t>
      </w:r>
      <w:r w:rsidRPr="003A15CF">
        <w:rPr>
          <w:bCs/>
          <w:color w:val="000000"/>
          <w:kern w:val="2"/>
          <w:position w:val="-6"/>
          <w:sz w:val="28"/>
          <w:szCs w:val="28"/>
          <w:lang w:val="uk-UA" w:eastAsia="en-US"/>
        </w:rPr>
        <w:object w:dxaOrig="220" w:dyaOrig="240">
          <v:shape id="_x0000_i1033" type="#_x0000_t75" style="width:10.5pt;height:12pt" o:ole="">
            <v:imagedata r:id="rId27" o:title=""/>
          </v:shape>
          <o:OLEObject Type="Embed" ProgID="Equation.DSMT4" ShapeID="_x0000_i1033" DrawAspect="Content" ObjectID="_1621084540" r:id="rId28"/>
        </w:objec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 – кількість днів запасу деталей на складі; </w:t>
      </w:r>
      <w:r w:rsidRPr="003A15CF">
        <w:rPr>
          <w:bCs/>
          <w:color w:val="000000"/>
          <w:kern w:val="2"/>
          <w:position w:val="-4"/>
          <w:sz w:val="28"/>
          <w:szCs w:val="28"/>
          <w:lang w:val="uk-UA" w:eastAsia="en-US"/>
        </w:rPr>
        <w:object w:dxaOrig="279" w:dyaOrig="279">
          <v:shape id="_x0000_i1034" type="#_x0000_t75" style="width:14.25pt;height:14.25pt" o:ole="">
            <v:imagedata r:id="rId29" o:title=""/>
          </v:shape>
          <o:OLEObject Type="Embed" ProgID="Equation.DSMT4" ShapeID="_x0000_i1034" DrawAspect="Content" ObjectID="_1621084541" r:id="rId30"/>
        </w:objec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 – кількість робочих днів у році.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За розміром партії </w:t>
      </w:r>
      <w:r w:rsidRPr="003A15CF">
        <w:rPr>
          <w:rFonts w:eastAsia="Calibri"/>
          <w:position w:val="-6"/>
          <w:sz w:val="28"/>
          <w:szCs w:val="28"/>
          <w:lang w:val="uk-UA" w:eastAsia="en-US"/>
        </w:rPr>
        <w:object w:dxaOrig="220" w:dyaOrig="240">
          <v:shape id="_x0000_i1035" type="#_x0000_t75" style="width:10.5pt;height:12pt" o:ole="">
            <v:imagedata r:id="rId31" o:title=""/>
          </v:shape>
          <o:OLEObject Type="Embed" ProgID="Equation.DSMT4" ShapeID="_x0000_i1035" DrawAspect="Content" ObjectID="_1621084542" r:id="rId32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встановлюємо, що виробництво буде середньосерійне. Остаточно тип виробництва буде уточнений після розрахунку норм часу.</w:t>
      </w:r>
    </w:p>
    <w:p w:rsidR="003A15CF" w:rsidRPr="003A15CF" w:rsidRDefault="003A15CF" w:rsidP="003A15CF">
      <w:pPr>
        <w:spacing w:before="60" w:after="60"/>
        <w:rPr>
          <w:rFonts w:eastAsia="Calibri"/>
          <w:b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276" w:lineRule="auto"/>
        <w:outlineLvl w:val="1"/>
        <w:rPr>
          <w:b/>
          <w:bCs/>
          <w:color w:val="000000"/>
          <w:kern w:val="2"/>
          <w:sz w:val="28"/>
          <w:szCs w:val="28"/>
          <w:u w:val="single"/>
          <w:lang w:val="uk-UA" w:eastAsia="en-US"/>
        </w:rPr>
      </w:pPr>
      <w:bookmarkStart w:id="6" w:name="_Toc7526745"/>
      <w:r w:rsidRPr="003A15CF">
        <w:rPr>
          <w:b/>
          <w:bCs/>
          <w:color w:val="000000"/>
          <w:kern w:val="2"/>
          <w:sz w:val="28"/>
          <w:szCs w:val="28"/>
          <w:u w:val="single"/>
          <w:lang w:val="uk-UA" w:eastAsia="en-US"/>
        </w:rPr>
        <w:t>1.3. Вибір виду заготовки і обґрунтування методу її отримання.</w:t>
      </w:r>
      <w:bookmarkEnd w:id="6"/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 умовах середньосерійного виробництва заготівля валу в проектованому варіанті доцільно отримувати штампуванням на кривошипному гарячештампувальному пресі (КГШП).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Цей метод забезпечує високу точність заготовок, мінімальні припуски і високу продуктивність.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розрахунків припусків і визначення граничних відхилень розмірів заготовки визначаємо індекс заготовки за ГОСТ 7505-89.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Розрахункова маса поковки 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564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16"/>
                <w:szCs w:val="28"/>
                <w:lang w:val="uk-UA" w:eastAsia="en-US"/>
              </w:rPr>
              <w:object w:dxaOrig="3320" w:dyaOrig="420">
                <v:shape id="_x0000_i1036" type="#_x0000_t75" style="width:165pt;height:21.75pt" o:ole="">
                  <v:imagedata r:id="rId33" o:title=""/>
                </v:shape>
                <o:OLEObject Type="Embed" ProgID="Equation.DSMT4" ShapeID="_x0000_i1036" DrawAspect="Content" ObjectID="_1621084543" r:id="rId34"/>
              </w:object>
            </w: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 xml:space="preserve"> </w:t>
            </w:r>
            <w:r w:rsidRPr="003A15CF">
              <w:rPr>
                <w:bCs/>
                <w:i/>
                <w:color w:val="000000"/>
                <w:kern w:val="2"/>
                <w:szCs w:val="28"/>
                <w:lang w:val="uk-UA"/>
              </w:rPr>
              <w:t>кг,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>(1.2)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де </w:t>
      </w:r>
      <w:r w:rsidRPr="003A15CF">
        <w:rPr>
          <w:bCs/>
          <w:color w:val="000000"/>
          <w:kern w:val="2"/>
          <w:position w:val="-12"/>
          <w:sz w:val="28"/>
          <w:szCs w:val="28"/>
          <w:lang w:val="uk-UA" w:eastAsia="en-US"/>
        </w:rPr>
        <w:object w:dxaOrig="420" w:dyaOrig="380">
          <v:shape id="_x0000_i1037" type="#_x0000_t75" style="width:21.75pt;height:18.75pt" o:ole="">
            <v:imagedata r:id="rId35" o:title=""/>
          </v:shape>
          <o:OLEObject Type="Embed" ProgID="Equation.DSMT4" ShapeID="_x0000_i1037" DrawAspect="Content" ObjectID="_1621084544" r:id="rId36"/>
        </w:objec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 – маса деталі, задається в завданні (табл. 1.1); </w:t>
      </w:r>
      <w:r w:rsidRPr="003A15CF">
        <w:rPr>
          <w:bCs/>
          <w:color w:val="000000"/>
          <w:kern w:val="2"/>
          <w:position w:val="-16"/>
          <w:sz w:val="28"/>
          <w:szCs w:val="28"/>
          <w:lang w:val="uk-UA" w:eastAsia="en-US"/>
        </w:rPr>
        <w:object w:dxaOrig="400" w:dyaOrig="420">
          <v:shape id="_x0000_i1038" type="#_x0000_t75" style="width:21.75pt;height:21.75pt" o:ole="">
            <v:imagedata r:id="rId37" o:title=""/>
          </v:shape>
          <o:OLEObject Type="Embed" ProgID="Equation.DSMT4" ShapeID="_x0000_i1038" DrawAspect="Content" ObjectID="_1621084545" r:id="rId38"/>
        </w:objec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– коефіцієнт, що залежить від характеристики деталі, при виготовленні заготовки за типом «Вал» з прямою віссю, для наведеного креслення приймається </w:t>
      </w:r>
      <w:r w:rsidRPr="003A15CF">
        <w:rPr>
          <w:bCs/>
          <w:color w:val="000000"/>
          <w:kern w:val="2"/>
          <w:position w:val="-16"/>
          <w:sz w:val="28"/>
          <w:szCs w:val="28"/>
          <w:lang w:val="uk-UA" w:eastAsia="en-US"/>
        </w:rPr>
        <w:object w:dxaOrig="1560" w:dyaOrig="420">
          <v:shape id="_x0000_i1039" type="#_x0000_t75" style="width:78.75pt;height:21.75pt" o:ole="">
            <v:imagedata r:id="rId39" o:title=""/>
          </v:shape>
          <o:OLEObject Type="Embed" ProgID="Equation.DSMT4" ShapeID="_x0000_i1039" DrawAspect="Content" ObjectID="_1621084546" r:id="rId40"/>
        </w:objec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 (Пр.3,</w:t>
      </w:r>
      <w:r w:rsidRPr="003A15CF">
        <w:rPr>
          <w:bCs/>
          <w:color w:val="000000"/>
          <w:kern w:val="2"/>
          <w:sz w:val="28"/>
          <w:szCs w:val="28"/>
          <w:lang w:eastAsia="en-US"/>
        </w:rPr>
        <w:t xml:space="preserve"> </w: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табл. 20, стр. 20 ГОСТ 7505-89).</w:t>
      </w:r>
    </w:p>
    <w:p w:rsidR="003A15CF" w:rsidRPr="003A15CF" w:rsidRDefault="003A15CF" w:rsidP="003A15CF">
      <w:pPr>
        <w:spacing w:line="300" w:lineRule="auto"/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tabs>
          <w:tab w:val="center" w:pos="0"/>
          <w:tab w:val="left" w:pos="9360"/>
        </w:tabs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Знайдемо габаритні розміри фігури (циліндра), яка описує поковку. </w:t>
      </w:r>
    </w:p>
    <w:p w:rsidR="003A15CF" w:rsidRPr="003A15CF" w:rsidRDefault="003A15CF" w:rsidP="003A15CF">
      <w:pPr>
        <w:tabs>
          <w:tab w:val="center" w:pos="0"/>
          <w:tab w:val="left" w:pos="9360"/>
        </w:tabs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Діаметр фігури</w:t>
      </w:r>
    </w:p>
    <w:p w:rsidR="003A15CF" w:rsidRPr="003A15CF" w:rsidRDefault="003A15CF" w:rsidP="003A15CF">
      <w:pPr>
        <w:tabs>
          <w:tab w:val="center" w:pos="0"/>
          <w:tab w:val="left" w:pos="9360"/>
        </w:tabs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564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16"/>
                <w:szCs w:val="28"/>
                <w:lang w:val="uk-UA" w:eastAsia="en-US"/>
              </w:rPr>
              <w:object w:dxaOrig="3280" w:dyaOrig="420">
                <v:shape id="_x0000_i1040" type="#_x0000_t75" style="width:165pt;height:21.75pt" o:ole="">
                  <v:imagedata r:id="rId41" o:title=""/>
                </v:shape>
                <o:OLEObject Type="Embed" ProgID="Equation.DSMT4" ShapeID="_x0000_i1040" DrawAspect="Content" ObjectID="_1621084547" r:id="rId42"/>
              </w:object>
            </w: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 xml:space="preserve"> </w:t>
            </w:r>
            <w:r w:rsidRPr="003A15CF">
              <w:rPr>
                <w:bCs/>
                <w:i/>
                <w:color w:val="000000"/>
                <w:kern w:val="2"/>
                <w:szCs w:val="28"/>
                <w:lang w:val="uk-UA"/>
              </w:rPr>
              <w:t>мм.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>(1.3)</w:t>
            </w:r>
          </w:p>
        </w:tc>
      </w:tr>
    </w:tbl>
    <w:p w:rsidR="003A15CF" w:rsidRPr="003A15CF" w:rsidRDefault="003A15CF" w:rsidP="003A15CF">
      <w:pPr>
        <w:tabs>
          <w:tab w:val="center" w:pos="0"/>
          <w:tab w:val="left" w:pos="9360"/>
        </w:tabs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tabs>
          <w:tab w:val="center" w:pos="0"/>
          <w:tab w:val="left" w:pos="9360"/>
        </w:tabs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Довжина фігури</w:t>
      </w:r>
    </w:p>
    <w:p w:rsidR="003A15CF" w:rsidRPr="003A15CF" w:rsidRDefault="003A15CF" w:rsidP="003A15CF">
      <w:pPr>
        <w:tabs>
          <w:tab w:val="center" w:pos="0"/>
          <w:tab w:val="left" w:pos="9360"/>
        </w:tabs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559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16"/>
                <w:szCs w:val="28"/>
                <w:lang w:val="uk-UA" w:eastAsia="en-US"/>
              </w:rPr>
              <w:object w:dxaOrig="3700" w:dyaOrig="420">
                <v:shape id="_x0000_i1041" type="#_x0000_t75" style="width:184.5pt;height:21.75pt" o:ole="">
                  <v:imagedata r:id="rId43" o:title=""/>
                </v:shape>
                <o:OLEObject Type="Embed" ProgID="Equation.DSMT4" ShapeID="_x0000_i1041" DrawAspect="Content" ObjectID="_1621084548" r:id="rId44"/>
              </w:object>
            </w: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 xml:space="preserve"> </w:t>
            </w:r>
            <w:r w:rsidRPr="003A15CF">
              <w:rPr>
                <w:bCs/>
                <w:i/>
                <w:color w:val="000000"/>
                <w:kern w:val="2"/>
                <w:szCs w:val="28"/>
                <w:lang w:val="uk-UA"/>
              </w:rPr>
              <w:t>мм</w:t>
            </w: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>,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>(1.4)</w:t>
            </w:r>
          </w:p>
        </w:tc>
      </w:tr>
    </w:tbl>
    <w:p w:rsidR="003A15CF" w:rsidRPr="003A15CF" w:rsidRDefault="003A15CF" w:rsidP="003A15CF">
      <w:pPr>
        <w:tabs>
          <w:tab w:val="center" w:pos="0"/>
          <w:tab w:val="left" w:pos="9360"/>
        </w:tabs>
        <w:spacing w:line="276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tabs>
          <w:tab w:val="center" w:pos="0"/>
          <w:tab w:val="left" w:pos="9360"/>
        </w:tabs>
        <w:spacing w:line="276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де </w:t>
      </w:r>
      <w:r w:rsidRPr="003A15CF">
        <w:rPr>
          <w:bCs/>
          <w:color w:val="000000"/>
          <w:kern w:val="2"/>
          <w:position w:val="-12"/>
          <w:sz w:val="28"/>
          <w:szCs w:val="28"/>
          <w:lang w:val="uk-UA" w:eastAsia="en-US"/>
        </w:rPr>
        <w:object w:dxaOrig="400" w:dyaOrig="380">
          <v:shape id="_x0000_i1042" type="#_x0000_t75" style="width:21.75pt;height:18.75pt" o:ole="">
            <v:imagedata r:id="rId45" o:title=""/>
          </v:shape>
          <o:OLEObject Type="Embed" ProgID="Equation.DSMT4" ShapeID="_x0000_i1042" DrawAspect="Content" ObjectID="_1621084549" r:id="rId46"/>
        </w:objec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 – максимальний діаметр деталі за кресленням, </w:t>
      </w:r>
      <w:r w:rsidRPr="003A15CF">
        <w:rPr>
          <w:bCs/>
          <w:color w:val="000000"/>
          <w:kern w:val="2"/>
          <w:position w:val="-12"/>
          <w:sz w:val="28"/>
          <w:szCs w:val="28"/>
          <w:lang w:val="uk-UA" w:eastAsia="en-US"/>
        </w:rPr>
        <w:object w:dxaOrig="320" w:dyaOrig="380">
          <v:shape id="_x0000_i1043" type="#_x0000_t75" style="width:15.75pt;height:18.75pt" o:ole="">
            <v:imagedata r:id="rId47" o:title=""/>
          </v:shape>
          <o:OLEObject Type="Embed" ProgID="Equation.DSMT4" ShapeID="_x0000_i1043" DrawAspect="Content" ObjectID="_1621084550" r:id="rId48"/>
        </w:objec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 –довжина деталі за кресленням.</w:t>
      </w:r>
    </w:p>
    <w:p w:rsidR="003A15CF" w:rsidRPr="003A15CF" w:rsidRDefault="003A15CF" w:rsidP="003A15CF">
      <w:pPr>
        <w:tabs>
          <w:tab w:val="center" w:pos="0"/>
          <w:tab w:val="left" w:pos="9360"/>
        </w:tabs>
        <w:spacing w:line="276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Визначаємо масу фігури, яка описує поковку</w:t>
      </w:r>
    </w:p>
    <w:p w:rsidR="003A15CF" w:rsidRPr="003A15CF" w:rsidRDefault="003A15CF" w:rsidP="003A15CF">
      <w:pPr>
        <w:tabs>
          <w:tab w:val="center" w:pos="0"/>
          <w:tab w:val="left" w:pos="9360"/>
        </w:tabs>
        <w:spacing w:line="276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9"/>
        <w:gridCol w:w="1472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kern w:val="2"/>
                <w:position w:val="-26"/>
                <w:szCs w:val="28"/>
                <w:lang w:val="uk-UA" w:eastAsia="en-US"/>
              </w:rPr>
              <w:object w:dxaOrig="6640" w:dyaOrig="760">
                <v:shape id="_x0000_i1044" type="#_x0000_t75" style="width:332.25pt;height:38.25pt" o:ole="">
                  <v:imagedata r:id="rId49" o:title=""/>
                </v:shape>
                <o:OLEObject Type="Embed" ProgID="Equation.DSMT4" ShapeID="_x0000_i1044" DrawAspect="Content" ObjectID="_1621084551" r:id="rId50"/>
              </w:object>
            </w:r>
            <w:r w:rsidRPr="003A15CF">
              <w:rPr>
                <w:rFonts w:ascii="Calibri" w:eastAsia="Calibri" w:hAnsi="Calibri"/>
                <w:color w:val="000000"/>
                <w:kern w:val="2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kern w:val="2"/>
                <w:szCs w:val="28"/>
                <w:lang w:val="uk-UA"/>
              </w:rPr>
              <w:t>кг</w:t>
            </w:r>
            <w:r w:rsidRPr="003A15CF">
              <w:rPr>
                <w:rFonts w:eastAsia="Calibri"/>
                <w:color w:val="000000"/>
                <w:kern w:val="2"/>
                <w:szCs w:val="28"/>
                <w:lang w:val="uk-UA"/>
              </w:rPr>
              <w:t>,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>(1.5)</w:t>
            </w:r>
          </w:p>
        </w:tc>
      </w:tr>
    </w:tbl>
    <w:p w:rsidR="003A15CF" w:rsidRPr="003A15CF" w:rsidRDefault="003A15CF" w:rsidP="003A15CF">
      <w:pPr>
        <w:tabs>
          <w:tab w:val="center" w:pos="0"/>
          <w:tab w:val="left" w:pos="9360"/>
        </w:tabs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tabs>
          <w:tab w:val="center" w:pos="0"/>
          <w:tab w:val="left" w:pos="9360"/>
        </w:tabs>
        <w:spacing w:line="300" w:lineRule="auto"/>
        <w:jc w:val="both"/>
        <w:rPr>
          <w:bCs/>
          <w:color w:val="000000"/>
          <w:kern w:val="2"/>
          <w:sz w:val="28"/>
          <w:szCs w:val="28"/>
          <w:vertAlign w:val="superscript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eastAsia="en-US"/>
        </w:rPr>
        <w:t xml:space="preserve">де </w:t>
      </w:r>
      <w:r w:rsidRPr="003A15CF">
        <w:rPr>
          <w:bCs/>
          <w:color w:val="000000"/>
          <w:kern w:val="2"/>
          <w:position w:val="-10"/>
          <w:sz w:val="28"/>
          <w:szCs w:val="28"/>
          <w:lang w:eastAsia="en-US"/>
        </w:rPr>
        <w:object w:dxaOrig="260" w:dyaOrig="279">
          <v:shape id="_x0000_i1045" type="#_x0000_t75" style="width:12pt;height:14.25pt" o:ole="">
            <v:imagedata r:id="rId51" o:title=""/>
          </v:shape>
          <o:OLEObject Type="Embed" ProgID="Equation.DSMT4" ShapeID="_x0000_i1045" DrawAspect="Content" ObjectID="_1621084552" r:id="rId52"/>
        </w:object>
      </w:r>
      <w:r w:rsidRPr="003A15CF">
        <w:rPr>
          <w:bCs/>
          <w:color w:val="000000"/>
          <w:kern w:val="2"/>
          <w:sz w:val="28"/>
          <w:szCs w:val="28"/>
          <w:lang w:eastAsia="en-US"/>
        </w:rPr>
        <w:t xml:space="preserve"> </w: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–</w:t>
      </w:r>
      <w:r w:rsidRPr="003A15CF">
        <w:rPr>
          <w:bCs/>
          <w:color w:val="000000"/>
          <w:kern w:val="2"/>
          <w:sz w:val="28"/>
          <w:szCs w:val="28"/>
          <w:lang w:eastAsia="en-US"/>
        </w:rPr>
        <w:t xml:space="preserve"> </w: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щільність стали, що дорівнює </w:t>
      </w:r>
      <w:r w:rsidRPr="003A15CF">
        <w:rPr>
          <w:bCs/>
          <w:color w:val="000000"/>
          <w:kern w:val="2"/>
          <w:position w:val="-10"/>
          <w:sz w:val="28"/>
          <w:szCs w:val="28"/>
          <w:lang w:val="uk-UA" w:eastAsia="en-US"/>
        </w:rPr>
        <w:object w:dxaOrig="1080" w:dyaOrig="340">
          <v:shape id="_x0000_i1046" type="#_x0000_t75" style="width:54pt;height:18pt" o:ole="">
            <v:imagedata r:id="rId53" o:title=""/>
          </v:shape>
          <o:OLEObject Type="Embed" ProgID="Equation.DSMT4" ShapeID="_x0000_i1046" DrawAspect="Content" ObjectID="_1621084553" r:id="rId54"/>
        </w:objec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 </w:t>
      </w:r>
      <w:r w:rsidRPr="003A15CF">
        <w:rPr>
          <w:bCs/>
          <w:i/>
          <w:color w:val="000000"/>
          <w:kern w:val="2"/>
          <w:sz w:val="28"/>
          <w:szCs w:val="28"/>
          <w:lang w:val="uk-UA" w:eastAsia="en-US"/>
        </w:rPr>
        <w:t>кг/м</w:t>
      </w:r>
      <w:r w:rsidRPr="003A15CF">
        <w:rPr>
          <w:bCs/>
          <w:i/>
          <w:color w:val="000000"/>
          <w:kern w:val="2"/>
          <w:sz w:val="28"/>
          <w:szCs w:val="28"/>
          <w:vertAlign w:val="superscript"/>
          <w:lang w:val="uk-UA" w:eastAsia="en-US"/>
        </w:rPr>
        <w:t>3</w:t>
      </w:r>
    </w:p>
    <w:p w:rsidR="003A15CF" w:rsidRPr="003A15CF" w:rsidRDefault="003A15CF" w:rsidP="003A15CF">
      <w:pPr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Відношення розрахункової маси поковки до маси фігури</w:t>
      </w:r>
    </w:p>
    <w:p w:rsidR="003A15CF" w:rsidRPr="003A15CF" w:rsidRDefault="003A15CF" w:rsidP="003A15CF">
      <w:pPr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5"/>
        <w:gridCol w:w="1520"/>
      </w:tblGrid>
      <w:tr w:rsidR="003A15CF" w:rsidRPr="003A15CF" w:rsidTr="003A15CF">
        <w:tc>
          <w:tcPr>
            <w:tcW w:w="7835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kern w:val="2"/>
                <w:position w:val="-38"/>
                <w:szCs w:val="28"/>
                <w:lang w:val="uk-UA" w:eastAsia="en-US"/>
              </w:rPr>
              <w:object w:dxaOrig="2620" w:dyaOrig="859">
                <v:shape id="_x0000_i1047" type="#_x0000_t75" style="width:132.75pt;height:42.75pt" o:ole="">
                  <v:imagedata r:id="rId55" o:title=""/>
                </v:shape>
                <o:OLEObject Type="Embed" ProgID="Equation.DSMT4" ShapeID="_x0000_i1047" DrawAspect="Content" ObjectID="_1621084554" r:id="rId56"/>
              </w:object>
            </w:r>
          </w:p>
        </w:tc>
        <w:tc>
          <w:tcPr>
            <w:tcW w:w="1520" w:type="dxa"/>
            <w:vAlign w:val="center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Cs w:val="28"/>
                <w:lang w:val="uk-UA"/>
              </w:rPr>
              <w:t>(1.6)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Тоді, згідно таблиці 1.3:  ступінь складності – С1. Згідно таблиці 1.4 по групі сталі, класу точності і ступеню складності визначаємо вихідний індекс поковки – 8.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outlineLvl w:val="1"/>
        <w:rPr>
          <w:b/>
          <w:bCs/>
          <w:color w:val="000000"/>
          <w:kern w:val="2"/>
          <w:sz w:val="28"/>
          <w:szCs w:val="28"/>
          <w:u w:val="single"/>
          <w:lang w:val="uk-UA" w:eastAsia="en-US"/>
        </w:rPr>
      </w:pPr>
      <w:bookmarkStart w:id="7" w:name="_Toc7526746"/>
      <w:r w:rsidRPr="003A15CF">
        <w:rPr>
          <w:b/>
          <w:bCs/>
          <w:color w:val="000000"/>
          <w:kern w:val="2"/>
          <w:sz w:val="28"/>
          <w:szCs w:val="28"/>
          <w:u w:val="single"/>
          <w:lang w:val="uk-UA" w:eastAsia="en-US"/>
        </w:rPr>
        <w:t>1.4. Розрахунок припусків на механічну обробку і визначення операційних розмірів.</w:t>
      </w:r>
      <w:bookmarkEnd w:id="7"/>
    </w:p>
    <w:p w:rsidR="003A15CF" w:rsidRPr="003A15CF" w:rsidRDefault="003A15CF" w:rsidP="003A15CF">
      <w:pPr>
        <w:spacing w:line="300" w:lineRule="auto"/>
        <w:jc w:val="both"/>
        <w:outlineLvl w:val="2"/>
        <w:rPr>
          <w:bCs/>
          <w:color w:val="000000"/>
          <w:kern w:val="2"/>
          <w:sz w:val="28"/>
          <w:szCs w:val="28"/>
          <w:lang w:val="uk-UA" w:eastAsia="en-US"/>
        </w:rPr>
      </w:pPr>
      <w:bookmarkStart w:id="8" w:name="_Toc7526747"/>
      <w:r w:rsidRPr="003A15CF">
        <w:rPr>
          <w:bCs/>
          <w:color w:val="000000"/>
          <w:kern w:val="2"/>
          <w:sz w:val="28"/>
          <w:szCs w:val="28"/>
          <w:lang w:val="uk-UA" w:eastAsia="en-US"/>
        </w:rPr>
        <w:t>1.4.1. Розрахунок припуску на діаметральний розмір.</w:t>
      </w:r>
      <w:bookmarkEnd w:id="8"/>
    </w:p>
    <w:p w:rsidR="003A15CF" w:rsidRPr="003A15CF" w:rsidRDefault="003A15CF" w:rsidP="003A15CF">
      <w:pPr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Розрахуємо припуски на обробку поверхні діаметром Ø70h6(-0,019) </w:t>
      </w:r>
      <w:r w:rsidRPr="003A15CF">
        <w:rPr>
          <w:bCs/>
          <w:i/>
          <w:color w:val="000000"/>
          <w:kern w:val="2"/>
          <w:sz w:val="28"/>
          <w:szCs w:val="28"/>
          <w:lang w:val="uk-UA" w:eastAsia="en-US"/>
        </w:rPr>
        <w:t>мм</w: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 xml:space="preserve"> для операцій:</w:t>
      </w:r>
    </w:p>
    <w:p w:rsidR="003A15CF" w:rsidRPr="003A15CF" w:rsidRDefault="003A15CF" w:rsidP="003A15CF">
      <w:pPr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– чорнове точіння;</w:t>
      </w:r>
    </w:p>
    <w:p w:rsidR="003A15CF" w:rsidRPr="003A15CF" w:rsidRDefault="003A15CF" w:rsidP="003A15CF">
      <w:pPr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– чистове точіння;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– шліфування.</w:t>
      </w:r>
      <w:r w:rsidRPr="003A15CF">
        <w:rPr>
          <w:rFonts w:eastAsia="Calibri"/>
          <w:sz w:val="28"/>
          <w:szCs w:val="28"/>
          <w:lang w:val="uk-UA" w:eastAsia="en-US"/>
        </w:rPr>
        <w:t xml:space="preserve"> </w:t>
      </w:r>
    </w:p>
    <w:p w:rsidR="003A15CF" w:rsidRPr="003A15CF" w:rsidRDefault="003A15CF" w:rsidP="003A15CF">
      <w:pPr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Розрахуємо значення просторових відхилень для операцій технологічного процесу обробки деталі «Вал». По-перше, з</w:t>
      </w:r>
      <w:r w:rsidRPr="003A15CF">
        <w:rPr>
          <w:bCs/>
          <w:color w:val="000000"/>
          <w:kern w:val="2"/>
          <w:sz w:val="28"/>
          <w:szCs w:val="28"/>
          <w:lang w:val="uk-UA" w:eastAsia="en-US"/>
        </w:rPr>
        <w:t>найдемо викривлення поверхні деталі</w:t>
      </w:r>
    </w:p>
    <w:p w:rsidR="003A15CF" w:rsidRPr="003A15CF" w:rsidRDefault="003A15CF" w:rsidP="003A15CF">
      <w:pPr>
        <w:spacing w:line="300" w:lineRule="auto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</w:p>
    <w:tbl>
      <w:tblPr>
        <w:tblStyle w:val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8"/>
        <w:gridCol w:w="1553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16"/>
                <w:sz w:val="28"/>
                <w:szCs w:val="28"/>
                <w:lang w:val="uk-UA" w:eastAsia="en-US"/>
              </w:rPr>
              <w:object w:dxaOrig="4440" w:dyaOrig="420">
                <v:shape id="_x0000_i1048" type="#_x0000_t75" style="width:222.75pt;height:21.75pt" o:ole="">
                  <v:imagedata r:id="rId57" o:title=""/>
                </v:shape>
                <o:OLEObject Type="Embed" ProgID="Equation.DSMT4" ShapeID="_x0000_i1048" DrawAspect="Content" ObjectID="_1621084555" r:id="rId58"/>
              </w:object>
            </w:r>
            <w:r w:rsidRPr="003A15CF">
              <w:rPr>
                <w:rFonts w:eastAsia="Calibri"/>
                <w:bCs/>
                <w:i/>
                <w:color w:val="000000"/>
                <w:sz w:val="28"/>
                <w:szCs w:val="28"/>
                <w:lang w:val="uk-UA"/>
              </w:rPr>
              <w:t>мм</w:t>
            </w: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,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(1.7)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де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340" w:dyaOrig="380">
          <v:shape id="_x0000_i1049" type="#_x0000_t75" style="width:18pt;height:18.75pt" o:ole="">
            <v:imagedata r:id="rId59" o:title=""/>
          </v:shape>
          <o:OLEObject Type="Embed" ProgID="Equation.DSMT4" ShapeID="_x0000_i1049" DrawAspect="Content" ObjectID="_1621084556" r:id="rId60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– питомий коефіцієнт викривлення, тобто відхилення осі деталі від прямолінійності, </w:t>
      </w:r>
      <w:r w:rsidRPr="003A15CF">
        <w:rPr>
          <w:rFonts w:eastAsia="Calibri"/>
          <w:i/>
          <w:sz w:val="28"/>
          <w:szCs w:val="28"/>
          <w:lang w:val="uk-UA" w:eastAsia="en-US"/>
        </w:rPr>
        <w:t>мкм</w:t>
      </w:r>
      <w:r w:rsidRPr="003A15CF">
        <w:rPr>
          <w:rFonts w:eastAsia="Calibri"/>
          <w:sz w:val="28"/>
          <w:szCs w:val="28"/>
          <w:lang w:val="uk-UA" w:eastAsia="en-US"/>
        </w:rPr>
        <w:t xml:space="preserve"> на 1 </w:t>
      </w:r>
      <w:r w:rsidRPr="003A15CF">
        <w:rPr>
          <w:rFonts w:eastAsia="Calibri"/>
          <w:i/>
          <w:sz w:val="28"/>
          <w:szCs w:val="28"/>
          <w:lang w:val="uk-UA" w:eastAsia="en-US"/>
        </w:rPr>
        <w:t>мм</w:t>
      </w:r>
      <w:r w:rsidRPr="003A15CF">
        <w:rPr>
          <w:rFonts w:eastAsia="Calibri"/>
          <w:sz w:val="28"/>
          <w:szCs w:val="28"/>
          <w:lang w:val="uk-UA" w:eastAsia="en-US"/>
        </w:rPr>
        <w:t xml:space="preserve">, що залежить від методу її отримання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2100" w:dyaOrig="380">
          <v:shape id="_x0000_i1050" type="#_x0000_t75" style="width:105.75pt;height:18.75pt" o:ole="">
            <v:imagedata r:id="rId61" o:title=""/>
          </v:shape>
          <o:OLEObject Type="Embed" ProgID="Equation.DSMT4" ShapeID="_x0000_i1050" DrawAspect="Content" ObjectID="_1621084557" r:id="rId62"/>
        </w:object>
      </w:r>
      <w:r w:rsidRPr="003A15CF">
        <w:rPr>
          <w:rFonts w:eastAsia="Calibri"/>
          <w:sz w:val="28"/>
          <w:szCs w:val="28"/>
          <w:lang w:val="uk-UA" w:eastAsia="en-US"/>
        </w:rPr>
        <w:t>;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position w:val="-6"/>
          <w:sz w:val="28"/>
          <w:szCs w:val="28"/>
          <w:lang w:val="uk-UA" w:eastAsia="en-US"/>
        </w:rPr>
        <w:object w:dxaOrig="700" w:dyaOrig="300">
          <v:shape id="_x0000_i1051" type="#_x0000_t75" style="width:34.5pt;height:14.25pt" o:ole="">
            <v:imagedata r:id="rId63" o:title=""/>
          </v:shape>
          <o:OLEObject Type="Embed" ProgID="Equation.DSMT4" ShapeID="_x0000_i1051" DrawAspect="Content" ObjectID="_1621084558" r:id="rId64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</w:t>
      </w:r>
      <w:r w:rsidRPr="003A15CF">
        <w:rPr>
          <w:rFonts w:eastAsia="Calibri"/>
          <w:i/>
          <w:sz w:val="28"/>
          <w:szCs w:val="28"/>
          <w:lang w:val="uk-UA" w:eastAsia="en-US"/>
        </w:rPr>
        <w:t>мм</w:t>
      </w:r>
      <w:r w:rsidRPr="003A15CF">
        <w:rPr>
          <w:rFonts w:eastAsia="Calibri"/>
          <w:sz w:val="28"/>
          <w:szCs w:val="28"/>
          <w:lang w:val="uk-UA" w:eastAsia="en-US"/>
        </w:rPr>
        <w:t xml:space="preserve"> – відстань від оброблюваного перетину до найближчої опори, є однаковим для всіх варіантів, оскільки не змінюється положення люнету при обробці всіх наведених варіантів деталей.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lastRenderedPageBreak/>
        <w:t>По-друге, знайдемо похибку центрування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43"/>
        <w:gridCol w:w="1438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34"/>
                <w:sz w:val="28"/>
                <w:szCs w:val="28"/>
                <w:lang w:val="uk-UA" w:eastAsia="en-US"/>
              </w:rPr>
              <w:object w:dxaOrig="7180" w:dyaOrig="920">
                <v:shape id="_x0000_i1052" type="#_x0000_t75" style="width:5in;height:46.5pt" o:ole="">
                  <v:imagedata r:id="rId65" o:title=""/>
                </v:shape>
                <o:OLEObject Type="Embed" ProgID="Equation.DSMT4" ShapeID="_x0000_i1052" DrawAspect="Content" ObjectID="_1621084559" r:id="rId66"/>
              </w:object>
            </w: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(1.8)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де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279" w:dyaOrig="380">
          <v:shape id="_x0000_i1053" type="#_x0000_t75" style="width:14.25pt;height:18.75pt" o:ole="">
            <v:imagedata r:id="rId67" o:title=""/>
          </v:shape>
          <o:OLEObject Type="Embed" ProgID="Equation.DSMT4" ShapeID="_x0000_i1053" DrawAspect="Content" ObjectID="_1621084560" r:id="rId68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– допуск заготовки, </w:t>
      </w:r>
      <w:r w:rsidRPr="003A15CF">
        <w:rPr>
          <w:rFonts w:eastAsia="Calibri"/>
          <w:i/>
          <w:sz w:val="28"/>
          <w:szCs w:val="28"/>
          <w:lang w:val="uk-UA" w:eastAsia="en-US"/>
        </w:rPr>
        <w:t>мм</w:t>
      </w:r>
      <w:r w:rsidRPr="003A15CF">
        <w:rPr>
          <w:rFonts w:eastAsia="Calibri"/>
          <w:sz w:val="28"/>
          <w:szCs w:val="28"/>
          <w:lang w:val="uk-UA" w:eastAsia="en-US"/>
        </w:rPr>
        <w:t>;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Далі знайдемо сумарне відхилення розташування поверхонь (просторове відхилення) заготовки при обробці в центрах</w:t>
      </w:r>
    </w:p>
    <w:p w:rsidR="003A15CF" w:rsidRPr="003A15CF" w:rsidRDefault="003A15CF" w:rsidP="003A15CF">
      <w:pPr>
        <w:spacing w:line="300" w:lineRule="auto"/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5"/>
        <w:gridCol w:w="1020"/>
      </w:tblGrid>
      <w:tr w:rsidR="003A15CF" w:rsidRPr="003A15CF" w:rsidTr="003A15CF">
        <w:tc>
          <w:tcPr>
            <w:tcW w:w="8335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18"/>
                <w:sz w:val="28"/>
                <w:szCs w:val="28"/>
                <w:lang w:val="uk-UA" w:eastAsia="en-US"/>
              </w:rPr>
              <w:object w:dxaOrig="8000" w:dyaOrig="540">
                <v:shape id="_x0000_i1054" type="#_x0000_t75" style="width:399.75pt;height:27pt" o:ole="">
                  <v:imagedata r:id="rId69" o:title=""/>
                </v:shape>
                <o:OLEObject Type="Embed" ProgID="Equation.DSMT4" ShapeID="_x0000_i1054" DrawAspect="Content" ObjectID="_1621084561" r:id="rId70"/>
              </w:object>
            </w: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,</w:t>
            </w:r>
          </w:p>
        </w:tc>
        <w:tc>
          <w:tcPr>
            <w:tcW w:w="1020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(1.9)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де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440" w:dyaOrig="380">
          <v:shape id="_x0000_i1055" type="#_x0000_t75" style="width:22.5pt;height:18.75pt" o:ole="">
            <v:imagedata r:id="rId71" o:title=""/>
          </v:shape>
          <o:OLEObject Type="Embed" ProgID="Equation.DSMT4" ShapeID="_x0000_i1055" DrawAspect="Content" ObjectID="_1621084562" r:id="rId72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– зміщення одних ділянок поверхні відносно інших, у випадку заготовки поковки – зміщення осей поковок при штампуванні в різних половинах штампа;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1100" w:dyaOrig="420">
          <v:shape id="_x0000_i1056" type="#_x0000_t75" style="width:54pt;height:21.75pt" o:ole="">
            <v:imagedata r:id="rId73" o:title=""/>
          </v:shape>
          <o:OLEObject Type="Embed" ProgID="Equation.DSMT4" ShapeID="_x0000_i1056" DrawAspect="Content" ObjectID="_1621084563" r:id="rId74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</w:t>
      </w:r>
      <w:r w:rsidRPr="003A15CF">
        <w:rPr>
          <w:rFonts w:eastAsia="Calibri"/>
          <w:i/>
          <w:sz w:val="28"/>
          <w:szCs w:val="28"/>
          <w:lang w:val="uk-UA" w:eastAsia="en-US"/>
        </w:rPr>
        <w:t>мм.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Розрахуємо величини залишкових викривлень після переходів, використовуючи </w:t>
      </w:r>
      <w:r w:rsidRPr="003A15CF">
        <w:rPr>
          <w:rFonts w:eastAsia="Calibri"/>
          <w:position w:val="-16"/>
          <w:sz w:val="28"/>
          <w:szCs w:val="28"/>
          <w:lang w:val="uk-UA" w:eastAsia="en-US"/>
        </w:rPr>
        <w:object w:dxaOrig="380" w:dyaOrig="420">
          <v:shape id="_x0000_i1057" type="#_x0000_t75" style="width:18.75pt;height:21.75pt" o:ole="">
            <v:imagedata r:id="rId75" o:title=""/>
          </v:shape>
          <o:OLEObject Type="Embed" ProgID="Equation.DSMT4" ShapeID="_x0000_i1057" DrawAspect="Content" ObjectID="_1621084564" r:id="rId76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– коефіцієнт уточнення, значення якого приведені в таблиці 1.6, та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340" w:dyaOrig="380">
          <v:shape id="_x0000_i1058" type="#_x0000_t75" style="width:18pt;height:18.75pt" o:ole="">
            <v:imagedata r:id="rId77" o:title=""/>
          </v:shape>
          <o:OLEObject Type="Embed" ProgID="Equation.DSMT4" ShapeID="_x0000_i1058" DrawAspect="Content" ObjectID="_1621084565" r:id="rId78"/>
        </w:object>
      </w:r>
      <w:r w:rsidRPr="003A15CF">
        <w:rPr>
          <w:rFonts w:eastAsia="Calibri"/>
          <w:sz w:val="28"/>
          <w:szCs w:val="28"/>
          <w:lang w:val="uk-UA" w:eastAsia="en-US"/>
        </w:rPr>
        <w:t>– сумарне відхилення розташування поверхонь заготовки. Після чорнової обробки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2"/>
        <w:gridCol w:w="1549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16"/>
                <w:sz w:val="28"/>
                <w:szCs w:val="28"/>
                <w:lang w:val="uk-UA" w:eastAsia="en-US"/>
              </w:rPr>
              <w:object w:dxaOrig="5240" w:dyaOrig="420">
                <v:shape id="_x0000_i1059" type="#_x0000_t75" style="width:261.75pt;height:21.75pt" o:ole="">
                  <v:imagedata r:id="rId79" o:title=""/>
                </v:shape>
                <o:OLEObject Type="Embed" ProgID="Equation.DSMT4" ShapeID="_x0000_i1059" DrawAspect="Content" ObjectID="_1621084566" r:id="rId80"/>
              </w:object>
            </w:r>
            <w:r w:rsidRPr="003A15CF">
              <w:rPr>
                <w:bCs/>
                <w:i/>
                <w:color w:val="000000"/>
                <w:kern w:val="2"/>
                <w:sz w:val="28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(1.10)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Після чистової обробки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4"/>
        <w:gridCol w:w="1547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16"/>
                <w:sz w:val="28"/>
                <w:szCs w:val="28"/>
                <w:lang w:val="uk-UA" w:eastAsia="en-US"/>
              </w:rPr>
              <w:object w:dxaOrig="5260" w:dyaOrig="420">
                <v:shape id="_x0000_i1060" type="#_x0000_t75" style="width:264.75pt;height:21.75pt" o:ole="">
                  <v:imagedata r:id="rId81" o:title=""/>
                </v:shape>
                <o:OLEObject Type="Embed" ProgID="Equation.DSMT4" ShapeID="_x0000_i1060" DrawAspect="Content" ObjectID="_1621084567" r:id="rId82"/>
              </w:object>
            </w:r>
            <w:r w:rsidRPr="003A15CF">
              <w:rPr>
                <w:bCs/>
                <w:i/>
                <w:color w:val="000000"/>
                <w:kern w:val="2"/>
                <w:sz w:val="28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(1.11)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ascii="Kudryashev" w:hAnsi="Kudryashev"/>
          <w:sz w:val="22"/>
          <w:szCs w:val="22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Після шліфування</w:t>
      </w:r>
    </w:p>
    <w:p w:rsidR="003A15CF" w:rsidRPr="003A15CF" w:rsidRDefault="003A15CF" w:rsidP="003A15CF">
      <w:pPr>
        <w:spacing w:line="300" w:lineRule="auto"/>
        <w:jc w:val="both"/>
        <w:rPr>
          <w:rFonts w:ascii="Kudryashev" w:hAnsi="Kudryashev"/>
          <w:sz w:val="22"/>
          <w:szCs w:val="22"/>
          <w:lang w:val="uk-UA" w:eastAsia="en-US"/>
        </w:rPr>
      </w:pPr>
    </w:p>
    <w:tbl>
      <w:tblPr>
        <w:tblStyle w:val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2"/>
        <w:gridCol w:w="1549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bCs/>
                <w:color w:val="000000"/>
                <w:kern w:val="2"/>
                <w:position w:val="-16"/>
                <w:sz w:val="28"/>
                <w:szCs w:val="28"/>
                <w:lang w:val="uk-UA" w:eastAsia="en-US"/>
              </w:rPr>
              <w:object w:dxaOrig="5220" w:dyaOrig="420">
                <v:shape id="_x0000_i1061" type="#_x0000_t75" style="width:261pt;height:21.75pt" o:ole="">
                  <v:imagedata r:id="rId83" o:title=""/>
                </v:shape>
                <o:OLEObject Type="Embed" ProgID="Equation.DSMT4" ShapeID="_x0000_i1061" DrawAspect="Content" ObjectID="_1621084568" r:id="rId84"/>
              </w:object>
            </w:r>
            <w:r w:rsidRPr="003A15CF">
              <w:rPr>
                <w:bCs/>
                <w:i/>
                <w:color w:val="000000"/>
                <w:kern w:val="2"/>
                <w:sz w:val="28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(1.12)</w:t>
            </w:r>
          </w:p>
        </w:tc>
      </w:tr>
    </w:tbl>
    <w:p w:rsidR="003A15CF" w:rsidRPr="003A15CF" w:rsidRDefault="003A15CF" w:rsidP="003A15CF">
      <w:pPr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276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Розрахуємо мінімальні припуски на всі операції технологічного процесу, знаючи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520" w:dyaOrig="380">
          <v:shape id="_x0000_i1062" type="#_x0000_t75" style="width:25.5pt;height:18.75pt" o:ole="">
            <v:imagedata r:id="rId85" o:title=""/>
          </v:shape>
          <o:OLEObject Type="Embed" ProgID="Equation.DSMT4" ShapeID="_x0000_i1062" DrawAspect="Content" ObjectID="_1621084569" r:id="rId86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– висоту мікронерівностей, отриманих на попередній операції,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400" w:dyaOrig="380">
          <v:shape id="_x0000_i1063" type="#_x0000_t75" style="width:21.75pt;height:18.75pt" o:ole="">
            <v:imagedata r:id="rId87" o:title=""/>
          </v:shape>
          <o:OLEObject Type="Embed" ProgID="Equation.DSMT4" ShapeID="_x0000_i1063" DrawAspect="Content" ObjectID="_1621084570" r:id="rId88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– глибину дефектного шару, отриманого на попередній операції, величини залишкових викривлень після переходів. Під чорнове точіння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8"/>
        <w:gridCol w:w="1403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kern w:val="2"/>
                <w:position w:val="-24"/>
                <w:sz w:val="28"/>
                <w:szCs w:val="28"/>
                <w:lang w:val="uk-UA" w:eastAsia="en-US"/>
              </w:rPr>
              <w:object w:dxaOrig="7660" w:dyaOrig="620">
                <v:shape id="_x0000_i1064" type="#_x0000_t75" style="width:382.5pt;height:30.75pt" o:ole="">
                  <v:imagedata r:id="rId89" o:title=""/>
                </v:shape>
                <o:OLEObject Type="Embed" ProgID="Equation.DSMT4" ShapeID="_x0000_i1064" DrawAspect="Content" ObjectID="_1621084571" r:id="rId90"/>
              </w:object>
            </w:r>
            <w:r w:rsidRPr="003A15CF">
              <w:rPr>
                <w:rFonts w:eastAsia="Calibri"/>
                <w:i/>
                <w:color w:val="000000"/>
                <w:sz w:val="28"/>
                <w:szCs w:val="28"/>
                <w:lang w:val="uk-UA" w:eastAsia="en-US"/>
              </w:rPr>
              <w:t>мкм</w:t>
            </w:r>
            <w:r w:rsidRPr="003A15CF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(1.13)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Під чистове точіння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3"/>
        <w:gridCol w:w="1478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kern w:val="2"/>
                <w:position w:val="-24"/>
                <w:sz w:val="28"/>
                <w:szCs w:val="28"/>
                <w:lang w:val="uk-UA" w:eastAsia="en-US"/>
              </w:rPr>
              <w:object w:dxaOrig="6960" w:dyaOrig="620">
                <v:shape id="_x0000_i1065" type="#_x0000_t75" style="width:348pt;height:30.75pt" o:ole="">
                  <v:imagedata r:id="rId91" o:title=""/>
                </v:shape>
                <o:OLEObject Type="Embed" ProgID="Equation.DSMT4" ShapeID="_x0000_i1065" DrawAspect="Content" ObjectID="_1621084572" r:id="rId92"/>
              </w:object>
            </w:r>
            <w:r w:rsidRPr="003A15CF">
              <w:rPr>
                <w:rFonts w:eastAsia="Calibri"/>
                <w:i/>
                <w:color w:val="000000"/>
                <w:sz w:val="28"/>
                <w:szCs w:val="28"/>
                <w:lang w:val="uk-UA" w:eastAsia="en-US"/>
              </w:rPr>
              <w:t>мкм</w:t>
            </w:r>
            <w:r w:rsidRPr="003A15CF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(1.14)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Під шліфування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3"/>
        <w:gridCol w:w="1478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kern w:val="2"/>
                <w:position w:val="-24"/>
                <w:sz w:val="28"/>
                <w:szCs w:val="28"/>
                <w:lang w:val="uk-UA" w:eastAsia="en-US"/>
              </w:rPr>
              <w:object w:dxaOrig="6960" w:dyaOrig="620">
                <v:shape id="_x0000_i1066" type="#_x0000_t75" style="width:348pt;height:30.75pt" o:ole="">
                  <v:imagedata r:id="rId93" o:title=""/>
                </v:shape>
                <o:OLEObject Type="Embed" ProgID="Equation.DSMT4" ShapeID="_x0000_i1066" DrawAspect="Content" ObjectID="_1621084573" r:id="rId94"/>
              </w:object>
            </w:r>
            <w:r w:rsidRPr="003A15CF">
              <w:rPr>
                <w:rFonts w:eastAsia="Calibri"/>
                <w:i/>
                <w:color w:val="000000"/>
                <w:sz w:val="28"/>
                <w:szCs w:val="28"/>
                <w:lang w:val="uk-UA" w:eastAsia="en-US"/>
              </w:rPr>
              <w:t>мкм</w:t>
            </w:r>
            <w:r w:rsidRPr="003A15CF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jc w:val="center"/>
              <w:rPr>
                <w:bCs/>
                <w:color w:val="000000"/>
                <w:kern w:val="2"/>
                <w:sz w:val="28"/>
                <w:szCs w:val="28"/>
                <w:lang w:val="uk-UA"/>
              </w:rPr>
            </w:pPr>
            <w:r w:rsidRPr="003A15CF">
              <w:rPr>
                <w:bCs/>
                <w:color w:val="000000"/>
                <w:kern w:val="2"/>
                <w:sz w:val="28"/>
                <w:szCs w:val="28"/>
                <w:lang w:val="uk-UA"/>
              </w:rPr>
              <w:t>(1.15)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подальших розрахунків складаємо таблицю 2.3.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before="140"/>
        <w:jc w:val="right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Таблиця 2.3</w:t>
      </w:r>
    </w:p>
    <w:p w:rsidR="003A15CF" w:rsidRPr="003A15CF" w:rsidRDefault="003A15CF" w:rsidP="003A15CF">
      <w:pPr>
        <w:spacing w:before="60" w:after="60"/>
        <w:jc w:val="center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Розрахунок припусків та граничних розмірів за операціями на обробку поверхні Ø58h6(-0,019) мм</w:t>
      </w:r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1684"/>
        <w:gridCol w:w="568"/>
        <w:gridCol w:w="567"/>
        <w:gridCol w:w="685"/>
        <w:gridCol w:w="1089"/>
        <w:gridCol w:w="860"/>
        <w:gridCol w:w="685"/>
        <w:gridCol w:w="860"/>
        <w:gridCol w:w="860"/>
        <w:gridCol w:w="949"/>
        <w:gridCol w:w="964"/>
      </w:tblGrid>
      <w:tr w:rsidR="003A15CF" w:rsidRPr="003A15CF" w:rsidTr="003A15CF">
        <w:trPr>
          <w:trHeight w:val="121"/>
        </w:trPr>
        <w:tc>
          <w:tcPr>
            <w:tcW w:w="929" w:type="pct"/>
            <w:vMerge w:val="restar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Найменування операції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 xml:space="preserve">Елементи припуску, </w:t>
            </w:r>
            <w:r w:rsidRPr="003A15CF">
              <w:rPr>
                <w:i/>
                <w:lang w:val="uk-UA"/>
              </w:rPr>
              <w:t>мкм</w:t>
            </w:r>
          </w:p>
        </w:tc>
        <w:tc>
          <w:tcPr>
            <w:tcW w:w="406" w:type="pct"/>
            <w:vMerge w:val="restart"/>
            <w:tcBorders>
              <w:right w:val="single" w:sz="4" w:space="0" w:color="auto"/>
            </w:tcBorders>
            <w:vAlign w:val="center"/>
          </w:tcPr>
          <w:p w:rsidR="003A15CF" w:rsidRPr="003A15CF" w:rsidRDefault="003A15CF" w:rsidP="003A15CF">
            <w:pPr>
              <w:spacing w:line="216" w:lineRule="auto"/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 xml:space="preserve">Припуск </w:t>
            </w: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740" w:dyaOrig="380">
                <v:shape id="_x0000_i1067" type="#_x0000_t75" style="width:37.5pt;height:19.5pt" o:ole="">
                  <v:imagedata r:id="rId95" o:title=""/>
                </v:shape>
                <o:OLEObject Type="Embed" ProgID="Equation.DSMT4" ShapeID="_x0000_i1067" DrawAspect="Content" ObjectID="_1621084574" r:id="rId96"/>
              </w:object>
            </w:r>
            <w:r w:rsidRPr="003A15CF">
              <w:rPr>
                <w:lang w:val="uk-UA"/>
              </w:rPr>
              <w:t>,</w:t>
            </w:r>
          </w:p>
          <w:p w:rsidR="003A15CF" w:rsidRPr="003A15CF" w:rsidRDefault="003A15CF" w:rsidP="003A15CF">
            <w:pPr>
              <w:spacing w:line="216" w:lineRule="auto"/>
              <w:ind w:right="-57"/>
              <w:rPr>
                <w:i/>
                <w:lang w:val="uk-UA"/>
              </w:rPr>
            </w:pPr>
            <w:r w:rsidRPr="003A15CF">
              <w:rPr>
                <w:i/>
                <w:lang w:val="uk-UA"/>
              </w:rPr>
              <w:t>мкм</w:t>
            </w:r>
          </w:p>
        </w:tc>
        <w:tc>
          <w:tcPr>
            <w:tcW w:w="465" w:type="pct"/>
            <w:vMerge w:val="restart"/>
            <w:tcBorders>
              <w:left w:val="single" w:sz="4" w:space="0" w:color="auto"/>
            </w:tcBorders>
            <w:vAlign w:val="center"/>
          </w:tcPr>
          <w:p w:rsidR="003A15CF" w:rsidRPr="003A15CF" w:rsidRDefault="003A15CF" w:rsidP="003A15CF">
            <w:pPr>
              <w:spacing w:line="216" w:lineRule="auto"/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6"/>
                <w:lang w:val="uk-UA" w:eastAsia="en-US"/>
              </w:rPr>
              <w:object w:dxaOrig="340" w:dyaOrig="420">
                <v:shape id="_x0000_i1068" type="#_x0000_t75" style="width:18pt;height:21.75pt" o:ole="">
                  <v:imagedata r:id="rId97" o:title=""/>
                </v:shape>
                <o:OLEObject Type="Embed" ProgID="Equation.DSMT4" ShapeID="_x0000_i1068" DrawAspect="Content" ObjectID="_1621084575" r:id="rId98"/>
              </w:object>
            </w:r>
            <w:r w:rsidRPr="003A15CF">
              <w:rPr>
                <w:lang w:val="uk-UA"/>
              </w:rPr>
              <w:t xml:space="preserve">, </w:t>
            </w:r>
            <w:r w:rsidRPr="003A15CF">
              <w:rPr>
                <w:i/>
                <w:lang w:val="uk-UA"/>
              </w:rPr>
              <w:t>мм</w:t>
            </w:r>
          </w:p>
        </w:tc>
        <w:tc>
          <w:tcPr>
            <w:tcW w:w="374" w:type="pct"/>
            <w:vMerge w:val="restart"/>
            <w:textDirection w:val="btLr"/>
            <w:vAlign w:val="center"/>
          </w:tcPr>
          <w:p w:rsidR="003A15CF" w:rsidRPr="003A15CF" w:rsidRDefault="003A15CF" w:rsidP="003A15CF">
            <w:pPr>
              <w:spacing w:line="216" w:lineRule="auto"/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 xml:space="preserve">Допуск, </w:t>
            </w:r>
            <m:oMath>
              <m:r>
                <w:rPr>
                  <w:rFonts w:ascii="Cambria Math" w:hAnsi="Cambria Math"/>
                  <w:lang w:val="uk-UA"/>
                </w:rPr>
                <m:t xml:space="preserve"> δ, </m:t>
              </m:r>
            </m:oMath>
            <w:r w:rsidRPr="003A15CF">
              <w:rPr>
                <w:i/>
                <w:lang w:val="uk-UA"/>
              </w:rPr>
              <w:t>мкм</w:t>
            </w:r>
          </w:p>
        </w:tc>
        <w:tc>
          <w:tcPr>
            <w:tcW w:w="931" w:type="pct"/>
            <w:gridSpan w:val="2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 xml:space="preserve">Граничні розміри, </w:t>
            </w:r>
            <w:r w:rsidRPr="003A15CF">
              <w:rPr>
                <w:i/>
                <w:lang w:val="uk-UA"/>
              </w:rPr>
              <w:t>мм</w:t>
            </w:r>
          </w:p>
        </w:tc>
        <w:tc>
          <w:tcPr>
            <w:tcW w:w="954" w:type="pct"/>
            <w:gridSpan w:val="2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 xml:space="preserve">Граничні припуски, </w:t>
            </w:r>
            <w:r w:rsidRPr="003A15CF">
              <w:rPr>
                <w:i/>
                <w:lang w:val="uk-UA"/>
              </w:rPr>
              <w:t>мкм</w:t>
            </w:r>
          </w:p>
        </w:tc>
      </w:tr>
      <w:tr w:rsidR="003A15CF" w:rsidRPr="003A15CF" w:rsidTr="003A15CF">
        <w:trPr>
          <w:trHeight w:val="655"/>
        </w:trPr>
        <w:tc>
          <w:tcPr>
            <w:tcW w:w="929" w:type="pct"/>
            <w:vMerge/>
            <w:tcBorders>
              <w:bottom w:val="double" w:sz="4" w:space="0" w:color="auto"/>
            </w:tcBorders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320" w:dyaOrig="380">
                <v:shape id="_x0000_i1069" type="#_x0000_t75" style="width:15.75pt;height:19.5pt" o:ole="">
                  <v:imagedata r:id="rId99" o:title=""/>
                </v:shape>
                <o:OLEObject Type="Embed" ProgID="Equation.DSMT4" ShapeID="_x0000_i1069" DrawAspect="Content" ObjectID="_1621084576" r:id="rId100"/>
              </w:object>
            </w:r>
          </w:p>
        </w:tc>
        <w:tc>
          <w:tcPr>
            <w:tcW w:w="314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4"/>
                <w:lang w:val="uk-UA" w:eastAsia="en-US"/>
              </w:rPr>
              <w:object w:dxaOrig="240" w:dyaOrig="279">
                <v:shape id="_x0000_i1070" type="#_x0000_t75" style="width:12pt;height:14.25pt" o:ole="">
                  <v:imagedata r:id="rId101" o:title=""/>
                </v:shape>
                <o:OLEObject Type="Embed" ProgID="Equation.DSMT4" ShapeID="_x0000_i1070" DrawAspect="Content" ObjectID="_1621084577" r:id="rId102"/>
              </w:object>
            </w:r>
          </w:p>
        </w:tc>
        <w:tc>
          <w:tcPr>
            <w:tcW w:w="314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4"/>
                <w:lang w:val="uk-UA" w:eastAsia="en-US"/>
              </w:rPr>
              <w:object w:dxaOrig="260" w:dyaOrig="279">
                <v:shape id="_x0000_i1071" type="#_x0000_t75" style="width:12pt;height:14.25pt" o:ole="">
                  <v:imagedata r:id="rId103" o:title=""/>
                </v:shape>
                <o:OLEObject Type="Embed" ProgID="Equation.DSMT4" ShapeID="_x0000_i1071" DrawAspect="Content" ObjectID="_1621084578" r:id="rId104"/>
              </w:object>
            </w:r>
          </w:p>
        </w:tc>
        <w:tc>
          <w:tcPr>
            <w:tcW w:w="406" w:type="pct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double" w:sz="4" w:space="0" w:color="auto"/>
            </w:tcBorders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374" w:type="pct"/>
            <w:vMerge/>
            <w:tcBorders>
              <w:bottom w:val="double" w:sz="4" w:space="0" w:color="auto"/>
            </w:tcBorders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465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480" w:dyaOrig="380">
                <v:shape id="_x0000_i1072" type="#_x0000_t75" style="width:23.25pt;height:19.5pt" o:ole="">
                  <v:imagedata r:id="rId105" o:title=""/>
                </v:shape>
                <o:OLEObject Type="Embed" ProgID="Equation.DSMT4" ShapeID="_x0000_i1072" DrawAspect="Content" ObjectID="_1621084579" r:id="rId106"/>
              </w:object>
            </w:r>
          </w:p>
        </w:tc>
        <w:tc>
          <w:tcPr>
            <w:tcW w:w="466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520" w:dyaOrig="380">
                <v:shape id="_x0000_i1073" type="#_x0000_t75" style="width:25.5pt;height:19.5pt" o:ole="">
                  <v:imagedata r:id="rId107" o:title=""/>
                </v:shape>
                <o:OLEObject Type="Embed" ProgID="Equation.DSMT4" ShapeID="_x0000_i1073" DrawAspect="Content" ObjectID="_1621084580" r:id="rId108"/>
              </w:object>
            </w:r>
            <w:r w:rsidRPr="003A15CF">
              <w:rPr>
                <w:lang w:val="uk-UA"/>
              </w:rPr>
              <w:t xml:space="preserve"> </w:t>
            </w:r>
          </w:p>
        </w:tc>
        <w:tc>
          <w:tcPr>
            <w:tcW w:w="511" w:type="pct"/>
            <w:tcBorders>
              <w:bottom w:val="double" w:sz="4" w:space="0" w:color="auto"/>
            </w:tcBorders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740" w:dyaOrig="420">
                <v:shape id="_x0000_i1074" type="#_x0000_t75" style="width:37.5pt;height:21.75pt" o:ole="">
                  <v:imagedata r:id="rId109" o:title=""/>
                </v:shape>
                <o:OLEObject Type="Embed" ProgID="Equation.DSMT4" ShapeID="_x0000_i1074" DrawAspect="Content" ObjectID="_1621084581" r:id="rId110"/>
              </w:object>
            </w:r>
            <w:r w:rsidRPr="003A15CF">
              <w:rPr>
                <w:lang w:val="uk-UA"/>
              </w:rPr>
              <w:t xml:space="preserve"> </w:t>
            </w:r>
          </w:p>
        </w:tc>
        <w:tc>
          <w:tcPr>
            <w:tcW w:w="443" w:type="pct"/>
            <w:tcBorders>
              <w:bottom w:val="double" w:sz="4" w:space="0" w:color="auto"/>
            </w:tcBorders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780" w:dyaOrig="420">
                <v:shape id="_x0000_i1075" type="#_x0000_t75" style="width:38.25pt;height:21.75pt" o:ole="">
                  <v:imagedata r:id="rId111" o:title=""/>
                </v:shape>
                <o:OLEObject Type="Embed" ProgID="Equation.DSMT4" ShapeID="_x0000_i1075" DrawAspect="Content" ObjectID="_1621084582" r:id="rId112"/>
              </w:object>
            </w:r>
          </w:p>
        </w:tc>
      </w:tr>
      <w:tr w:rsidR="003A15CF" w:rsidRPr="003A15CF" w:rsidTr="003A15CF">
        <w:trPr>
          <w:trHeight w:val="121"/>
        </w:trPr>
        <w:tc>
          <w:tcPr>
            <w:tcW w:w="92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en-US"/>
              </w:rPr>
            </w:pPr>
            <w:r w:rsidRPr="003A15CF">
              <w:rPr>
                <w:lang w:val="uk-UA"/>
              </w:rPr>
              <w:t>Заготовка (</w:t>
            </w:r>
            <w:r w:rsidRPr="003A15CF">
              <w:rPr>
                <w:lang w:val="en-US"/>
              </w:rPr>
              <w:t>h16)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150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150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1070</w:t>
            </w:r>
          </w:p>
        </w:tc>
        <w:tc>
          <w:tcPr>
            <w:tcW w:w="40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-</w:t>
            </w: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75,289</w:t>
            </w:r>
          </w:p>
        </w:tc>
        <w:tc>
          <w:tcPr>
            <w:tcW w:w="37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1900</w:t>
            </w: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75,289</w:t>
            </w:r>
          </w:p>
        </w:tc>
        <w:tc>
          <w:tcPr>
            <w:tcW w:w="46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77,189</w:t>
            </w:r>
          </w:p>
        </w:tc>
        <w:tc>
          <w:tcPr>
            <w:tcW w:w="51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–</w:t>
            </w:r>
          </w:p>
        </w:tc>
        <w:tc>
          <w:tcPr>
            <w:tcW w:w="443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–</w:t>
            </w:r>
          </w:p>
        </w:tc>
      </w:tr>
      <w:tr w:rsidR="003A15CF" w:rsidRPr="003A15CF" w:rsidTr="003A15CF">
        <w:trPr>
          <w:trHeight w:val="121"/>
        </w:trPr>
        <w:tc>
          <w:tcPr>
            <w:tcW w:w="92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en-US"/>
              </w:rPr>
            </w:pPr>
            <w:r w:rsidRPr="003A15CF">
              <w:rPr>
                <w:lang w:val="uk-UA"/>
              </w:rPr>
              <w:t>Точіння чорнове</w:t>
            </w:r>
            <w:r w:rsidRPr="003A15CF">
              <w:rPr>
                <w:lang w:val="en-US"/>
              </w:rPr>
              <w:t xml:space="preserve"> (h12)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50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50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64</w:t>
            </w:r>
          </w:p>
        </w:tc>
        <w:tc>
          <w:tcPr>
            <w:tcW w:w="40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6"/>
                <w:lang w:val="uk-UA" w:eastAsia="en-US"/>
              </w:rPr>
              <w:object w:dxaOrig="760" w:dyaOrig="279">
                <v:shape id="_x0000_i1076" type="#_x0000_t75" style="width:38.25pt;height:14.25pt" o:ole="">
                  <v:imagedata r:id="rId113" o:title=""/>
                </v:shape>
                <o:OLEObject Type="Embed" ProgID="Equation.DSMT4" ShapeID="_x0000_i1076" DrawAspect="Content" ObjectID="_1621084583" r:id="rId114"/>
              </w:object>
            </w: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72,349</w:t>
            </w:r>
          </w:p>
        </w:tc>
        <w:tc>
          <w:tcPr>
            <w:tcW w:w="37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300</w:t>
            </w: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72,349</w:t>
            </w:r>
          </w:p>
        </w:tc>
        <w:tc>
          <w:tcPr>
            <w:tcW w:w="46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72,649</w:t>
            </w:r>
          </w:p>
        </w:tc>
        <w:tc>
          <w:tcPr>
            <w:tcW w:w="51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2940</w:t>
            </w:r>
          </w:p>
        </w:tc>
        <w:tc>
          <w:tcPr>
            <w:tcW w:w="443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4540</w:t>
            </w:r>
          </w:p>
        </w:tc>
      </w:tr>
      <w:tr w:rsidR="003A15CF" w:rsidRPr="003A15CF" w:rsidTr="003A15CF">
        <w:trPr>
          <w:trHeight w:val="121"/>
        </w:trPr>
        <w:tc>
          <w:tcPr>
            <w:tcW w:w="92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en-US"/>
              </w:rPr>
            </w:pPr>
            <w:r w:rsidRPr="003A15CF">
              <w:rPr>
                <w:lang w:val="uk-UA"/>
              </w:rPr>
              <w:t>Точіння чистове</w:t>
            </w:r>
            <w:r w:rsidRPr="003A15CF">
              <w:rPr>
                <w:lang w:val="en-US"/>
              </w:rPr>
              <w:t xml:space="preserve"> (h9)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30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30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42</w:t>
            </w:r>
          </w:p>
        </w:tc>
        <w:tc>
          <w:tcPr>
            <w:tcW w:w="40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6"/>
                <w:lang w:val="uk-UA" w:eastAsia="en-US"/>
              </w:rPr>
              <w:object w:dxaOrig="660" w:dyaOrig="279">
                <v:shape id="_x0000_i1077" type="#_x0000_t75" style="width:33.75pt;height:14.25pt" o:ole="">
                  <v:imagedata r:id="rId115" o:title=""/>
                </v:shape>
                <o:OLEObject Type="Embed" ProgID="Equation.DSMT4" ShapeID="_x0000_i1077" DrawAspect="Content" ObjectID="_1621084584" r:id="rId116"/>
              </w:object>
            </w: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72,021</w:t>
            </w:r>
          </w:p>
        </w:tc>
        <w:tc>
          <w:tcPr>
            <w:tcW w:w="37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74</w:t>
            </w: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72,021</w:t>
            </w:r>
          </w:p>
        </w:tc>
        <w:tc>
          <w:tcPr>
            <w:tcW w:w="46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72,095</w:t>
            </w:r>
          </w:p>
        </w:tc>
        <w:tc>
          <w:tcPr>
            <w:tcW w:w="51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328</w:t>
            </w:r>
          </w:p>
        </w:tc>
        <w:tc>
          <w:tcPr>
            <w:tcW w:w="443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554</w:t>
            </w:r>
          </w:p>
        </w:tc>
      </w:tr>
      <w:tr w:rsidR="003A15CF" w:rsidRPr="003A15CF" w:rsidTr="003A15CF">
        <w:trPr>
          <w:trHeight w:val="121"/>
        </w:trPr>
        <w:tc>
          <w:tcPr>
            <w:tcW w:w="929" w:type="pct"/>
            <w:vAlign w:val="center"/>
          </w:tcPr>
          <w:p w:rsidR="003A15CF" w:rsidRPr="003A15CF" w:rsidRDefault="003A15CF" w:rsidP="003A15CF">
            <w:pPr>
              <w:ind w:right="-113"/>
              <w:rPr>
                <w:lang w:val="en-US"/>
              </w:rPr>
            </w:pPr>
            <w:r w:rsidRPr="003A15CF">
              <w:rPr>
                <w:lang w:val="uk-UA"/>
              </w:rPr>
              <w:t>Шліфування</w:t>
            </w:r>
            <w:r w:rsidRPr="003A15CF">
              <w:rPr>
                <w:lang w:val="en-US"/>
              </w:rPr>
              <w:t xml:space="preserve"> (h6)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5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15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21</w:t>
            </w:r>
          </w:p>
        </w:tc>
        <w:tc>
          <w:tcPr>
            <w:tcW w:w="40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6"/>
                <w:lang w:val="uk-UA" w:eastAsia="en-US"/>
              </w:rPr>
              <w:object w:dxaOrig="639" w:dyaOrig="279">
                <v:shape id="_x0000_i1078" type="#_x0000_t75" style="width:31.5pt;height:14.25pt" o:ole="">
                  <v:imagedata r:id="rId117" o:title=""/>
                </v:shape>
                <o:OLEObject Type="Embed" ProgID="Equation.DSMT4" ShapeID="_x0000_i1078" DrawAspect="Content" ObjectID="_1621084585" r:id="rId118"/>
              </w:object>
            </w: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69,981</w:t>
            </w:r>
          </w:p>
        </w:tc>
        <w:tc>
          <w:tcPr>
            <w:tcW w:w="37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19</w:t>
            </w: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69,981</w:t>
            </w:r>
          </w:p>
        </w:tc>
        <w:tc>
          <w:tcPr>
            <w:tcW w:w="46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70</w:t>
            </w:r>
          </w:p>
        </w:tc>
        <w:tc>
          <w:tcPr>
            <w:tcW w:w="51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2040</w:t>
            </w:r>
          </w:p>
        </w:tc>
        <w:tc>
          <w:tcPr>
            <w:tcW w:w="443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2095</w:t>
            </w:r>
          </w:p>
        </w:tc>
      </w:tr>
      <w:tr w:rsidR="003A15CF" w:rsidRPr="003A15CF" w:rsidTr="003A15CF">
        <w:trPr>
          <w:trHeight w:val="121"/>
        </w:trPr>
        <w:tc>
          <w:tcPr>
            <w:tcW w:w="92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Разом</w:t>
            </w: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31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40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37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465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466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</w:p>
        </w:tc>
        <w:tc>
          <w:tcPr>
            <w:tcW w:w="51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5308</w:t>
            </w:r>
          </w:p>
        </w:tc>
        <w:tc>
          <w:tcPr>
            <w:tcW w:w="443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7189</w:t>
            </w:r>
          </w:p>
        </w:tc>
      </w:tr>
    </w:tbl>
    <w:p w:rsidR="003A15CF" w:rsidRPr="003A15CF" w:rsidRDefault="003A15CF" w:rsidP="003A15CF">
      <w:pPr>
        <w:rPr>
          <w:rFonts w:ascii="Kudryashev" w:eastAsia="Calibri" w:hAnsi="Kudryashev"/>
          <w:sz w:val="20"/>
          <w:szCs w:val="20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Графа в таблиці 5 «Розрахунковий діаметр» (</w:t>
      </w:r>
      <w:r w:rsidRPr="003A15CF">
        <w:rPr>
          <w:rFonts w:ascii="Calibri" w:eastAsia="Calibri" w:hAnsi="Calibri"/>
          <w:position w:val="-16"/>
          <w:lang w:val="uk-UA" w:eastAsia="en-US"/>
        </w:rPr>
        <w:object w:dxaOrig="340" w:dyaOrig="420">
          <v:shape id="_x0000_i1079" type="#_x0000_t75" style="width:18pt;height:21.75pt" o:ole="">
            <v:imagedata r:id="rId97" o:title=""/>
          </v:shape>
          <o:OLEObject Type="Embed" ProgID="Equation.DSMT4" ShapeID="_x0000_i1079" DrawAspect="Content" ObjectID="_1621084586" r:id="rId119"/>
        </w:object>
      </w:r>
      <w:r w:rsidRPr="003A15CF">
        <w:rPr>
          <w:rFonts w:eastAsia="Calibri"/>
          <w:sz w:val="28"/>
          <w:szCs w:val="28"/>
          <w:lang w:val="uk-UA" w:eastAsia="en-US"/>
        </w:rPr>
        <w:t>) заповнюється, починаючи з кінцевого розміру, шляхом послідовного додавання розрахункового мінімального припуску кожного технологічного переходу.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шліфування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4"/>
        <w:gridCol w:w="1567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3680" w:dyaOrig="420">
                <v:shape id="_x0000_i1080" type="#_x0000_t75" style="width:184.5pt;height:21.75pt" o:ole="">
                  <v:imagedata r:id="rId120" o:title=""/>
                </v:shape>
                <o:OLEObject Type="Embed" ProgID="Equation.DSMT4" ShapeID="_x0000_i1080" DrawAspect="Content" ObjectID="_1621084587" r:id="rId121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(1.16)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чистового точіння</w:t>
      </w:r>
    </w:p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0"/>
        <w:gridCol w:w="1511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6160" w:dyaOrig="420">
                <v:shape id="_x0000_i1081" type="#_x0000_t75" style="width:307.5pt;height:21.75pt" o:ole="">
                  <v:imagedata r:id="rId122" o:title=""/>
                </v:shape>
                <o:OLEObject Type="Embed" ProgID="Equation.DSMT4" ShapeID="_x0000_i1081" DrawAspect="Content" ObjectID="_1621084588" r:id="rId123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(1.17)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чорнового точіння</w:t>
      </w:r>
    </w:p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4"/>
        <w:gridCol w:w="1507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6259" w:dyaOrig="420">
                <v:shape id="_x0000_i1082" type="#_x0000_t75" style="width:312pt;height:21.75pt" o:ole="">
                  <v:imagedata r:id="rId124" o:title=""/>
                </v:shape>
                <o:OLEObject Type="Embed" ProgID="Equation.DSMT4" ShapeID="_x0000_i1082" DrawAspect="Content" ObjectID="_1621084589" r:id="rId125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(1.18)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lastRenderedPageBreak/>
        <w:t>Для заготовки</w:t>
      </w:r>
    </w:p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0"/>
        <w:gridCol w:w="1511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6160" w:dyaOrig="420">
                <v:shape id="_x0000_i1083" type="#_x0000_t75" style="width:307.5pt;height:21.75pt" o:ole="">
                  <v:imagedata r:id="rId126" o:title=""/>
                </v:shape>
                <o:OLEObject Type="Embed" ProgID="Equation.DSMT4" ShapeID="_x0000_i1083" DrawAspect="Content" ObjectID="_1621084590" r:id="rId127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(1.19)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Далі знайдемо найбільші діаметри.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При шліфуванні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07"/>
        <w:gridCol w:w="1574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3100" w:dyaOrig="380">
                <v:shape id="_x0000_i1084" type="#_x0000_t75" style="width:154.5pt;height:19.5pt" o:ole="">
                  <v:imagedata r:id="rId128" o:title=""/>
                </v:shape>
                <o:OLEObject Type="Embed" ProgID="Equation.DSMT4" ShapeID="_x0000_i1084" DrawAspect="Content" ObjectID="_1621084591" r:id="rId129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(1.20)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При чистовому точінні</w:t>
      </w:r>
    </w:p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4"/>
        <w:gridCol w:w="1547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4940" w:dyaOrig="380">
                <v:shape id="_x0000_i1085" type="#_x0000_t75" style="width:246.75pt;height:19.5pt" o:ole="">
                  <v:imagedata r:id="rId130" o:title=""/>
                </v:shape>
                <o:OLEObject Type="Embed" ProgID="Equation.DSMT4" ShapeID="_x0000_i1085" DrawAspect="Content" ObjectID="_1621084592" r:id="rId131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(1.21)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При чорновому точінні</w:t>
      </w:r>
    </w:p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3"/>
        <w:gridCol w:w="1548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4880" w:dyaOrig="380">
                <v:shape id="_x0000_i1086" type="#_x0000_t75" style="width:243pt;height:19.5pt" o:ole="">
                  <v:imagedata r:id="rId132" o:title=""/>
                </v:shape>
                <o:OLEObject Type="Embed" ProgID="Equation.DSMT4" ShapeID="_x0000_i1086" DrawAspect="Content" ObjectID="_1621084593" r:id="rId133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(1.22)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заготовки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8"/>
        <w:gridCol w:w="1553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4620" w:dyaOrig="420">
                <v:shape id="_x0000_i1087" type="#_x0000_t75" style="width:231pt;height:21.75pt" o:ole="">
                  <v:imagedata r:id="rId134" o:title=""/>
                </v:shape>
                <o:OLEObject Type="Embed" ProgID="Equation.DSMT4" ShapeID="_x0000_i1087" DrawAspect="Content" ObjectID="_1621084594" r:id="rId135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(1.23)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Визначимо граничні значення припусків.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шліфування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1462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rFonts w:eastAsia="Calibri"/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6720" w:dyaOrig="420">
                <v:shape id="_x0000_i1088" type="#_x0000_t75" style="width:336.75pt;height:21.75pt" o:ole="">
                  <v:imagedata r:id="rId136" o:title=""/>
                </v:shape>
                <o:OLEObject Type="Embed" ProgID="Equation.DSMT4" ShapeID="_x0000_i1088" DrawAspect="Content" ObjectID="_1621084595" r:id="rId137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;</w:t>
            </w:r>
          </w:p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6979" w:dyaOrig="420">
                <v:shape id="_x0000_i1089" type="#_x0000_t75" style="width:349.5pt;height:21.75pt" o:ole="">
                  <v:imagedata r:id="rId138" o:title=""/>
                </v:shape>
                <o:OLEObject Type="Embed" ProgID="Equation.DSMT4" ShapeID="_x0000_i1089" DrawAspect="Content" ObjectID="_1621084596" r:id="rId139"/>
              </w:object>
            </w:r>
            <w:r w:rsidRPr="003A15CF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(1.24)</w:t>
            </w:r>
          </w:p>
        </w:tc>
      </w:tr>
    </w:tbl>
    <w:p w:rsidR="003A15CF" w:rsidRPr="003A15CF" w:rsidRDefault="003A15CF" w:rsidP="003A15CF">
      <w:pPr>
        <w:tabs>
          <w:tab w:val="left" w:pos="2295"/>
        </w:tabs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чистового точіння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25"/>
        <w:gridCol w:w="1456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rFonts w:eastAsia="Calibri"/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7080" w:dyaOrig="420">
                <v:shape id="_x0000_i1090" type="#_x0000_t75" style="width:353.25pt;height:21.75pt" o:ole="">
                  <v:imagedata r:id="rId140" o:title=""/>
                </v:shape>
                <o:OLEObject Type="Embed" ProgID="Equation.DSMT4" ShapeID="_x0000_i1090" DrawAspect="Content" ObjectID="_1621084597" r:id="rId141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;</w:t>
            </w:r>
          </w:p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6960" w:dyaOrig="420">
                <v:shape id="_x0000_i1091" type="#_x0000_t75" style="width:348pt;height:21.75pt" o:ole="">
                  <v:imagedata r:id="rId142" o:title=""/>
                </v:shape>
                <o:OLEObject Type="Embed" ProgID="Equation.DSMT4" ShapeID="_x0000_i1091" DrawAspect="Content" ObjectID="_1621084598" r:id="rId143"/>
              </w:object>
            </w:r>
            <w:r w:rsidRPr="003A15CF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(1.25)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чорнового точіння</w:t>
      </w:r>
    </w:p>
    <w:p w:rsidR="003A15CF" w:rsidRPr="003A15CF" w:rsidRDefault="003A15CF" w:rsidP="003A15CF">
      <w:pPr>
        <w:spacing w:line="300" w:lineRule="auto"/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28"/>
        <w:gridCol w:w="1453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rFonts w:eastAsia="Calibri"/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7100" w:dyaOrig="460">
                <v:shape id="_x0000_i1092" type="#_x0000_t75" style="width:355.5pt;height:23.25pt" o:ole="">
                  <v:imagedata r:id="rId144" o:title=""/>
                </v:shape>
                <o:OLEObject Type="Embed" ProgID="Equation.DSMT4" ShapeID="_x0000_i1092" DrawAspect="Content" ObjectID="_1621084599" r:id="rId145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;</w:t>
            </w:r>
          </w:p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6940" w:dyaOrig="460">
                <v:shape id="_x0000_i1093" type="#_x0000_t75" style="width:347.25pt;height:23.25pt" o:ole="">
                  <v:imagedata r:id="rId146" o:title=""/>
                </v:shape>
                <o:OLEObject Type="Embed" ProgID="Equation.DSMT4" ShapeID="_x0000_i1093" DrawAspect="Content" ObjectID="_1621084600" r:id="rId147"/>
              </w:object>
            </w:r>
            <w:r w:rsidRPr="003A15CF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(1.26)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Визначаємо загальні припуски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9"/>
        <w:gridCol w:w="1562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rFonts w:eastAsia="Calibri"/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4060" w:dyaOrig="380">
                <v:shape id="_x0000_i1094" type="#_x0000_t75" style="width:203.25pt;height:19.5pt" o:ole="">
                  <v:imagedata r:id="rId148" o:title=""/>
                </v:shape>
                <o:OLEObject Type="Embed" ProgID="Equation.DSMT4" ShapeID="_x0000_i1094" DrawAspect="Content" ObjectID="_1621084601" r:id="rId149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szCs w:val="28"/>
                <w:lang w:val="uk-UA"/>
              </w:rPr>
              <w:t>мкм</w: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;</w:t>
            </w:r>
          </w:p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4020" w:dyaOrig="380">
                <v:shape id="_x0000_i1095" type="#_x0000_t75" style="width:200.25pt;height:19.5pt" o:ole="">
                  <v:imagedata r:id="rId150" o:title=""/>
                </v:shape>
                <o:OLEObject Type="Embed" ProgID="Equation.DSMT4" ShapeID="_x0000_i1095" DrawAspect="Content" ObjectID="_1621084602" r:id="rId151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мкм</w:t>
            </w:r>
            <w:r w:rsidRPr="003A15CF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lastRenderedPageBreak/>
              <w:t>(1.27)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Визначаємо загальний номінальний припуск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6"/>
        <w:gridCol w:w="1465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4"/>
                <w:szCs w:val="28"/>
                <w:lang w:val="uk-UA" w:eastAsia="en-US"/>
              </w:rPr>
              <w:object w:dxaOrig="6960" w:dyaOrig="400">
                <v:shape id="_x0000_i1096" type="#_x0000_t75" style="width:348pt;height:21.75pt" o:ole="">
                  <v:imagedata r:id="rId152" o:title=""/>
                </v:shape>
                <o:OLEObject Type="Embed" ProgID="Equation.DSMT4" ShapeID="_x0000_i1096" DrawAspect="Content" ObjectID="_1621084603" r:id="rId153"/>
              </w:object>
            </w:r>
            <w:r w:rsidRPr="003A15CF">
              <w:rPr>
                <w:color w:val="000000"/>
                <w:szCs w:val="28"/>
                <w:lang w:val="uk-UA"/>
              </w:rPr>
              <w:t>,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(1.28)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де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440" w:dyaOrig="380">
          <v:shape id="_x0000_i1097" type="#_x0000_t75" style="width:22.5pt;height:19.5pt" o:ole="">
            <v:imagedata r:id="rId154" o:title=""/>
          </v:shape>
          <o:OLEObject Type="Embed" ProgID="Equation.DSMT4" ShapeID="_x0000_i1097" DrawAspect="Content" ObjectID="_1621084604" r:id="rId155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– нижні відхилення діаметра заготовки;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300" w:dyaOrig="380">
          <v:shape id="_x0000_i1098" type="#_x0000_t75" style="width:15.75pt;height:19.5pt" o:ole="">
            <v:imagedata r:id="rId156" o:title=""/>
          </v:shape>
          <o:OLEObject Type="Embed" ProgID="Equation.DSMT4" ShapeID="_x0000_i1098" DrawAspect="Content" ObjectID="_1621084605" r:id="rId157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– допуск на деталь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Визначаємо номінальний діаметр заготовки: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  <w:gridCol w:w="1560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4"/>
                <w:szCs w:val="28"/>
                <w:lang w:val="uk-UA" w:eastAsia="en-US"/>
              </w:rPr>
              <w:object w:dxaOrig="4180" w:dyaOrig="400">
                <v:shape id="_x0000_i1099" type="#_x0000_t75" style="width:209.25pt;height:21.75pt" o:ole="">
                  <v:imagedata r:id="rId158" o:title=""/>
                </v:shape>
                <o:OLEObject Type="Embed" ProgID="Equation.DSMT4" ShapeID="_x0000_i1099" DrawAspect="Content" ObjectID="_1621084606" r:id="rId159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 xml:space="preserve"> мм</w:t>
            </w:r>
            <w:r w:rsidRPr="003A15CF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(1.29)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Виконуємо перевірку правильності розрахунків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24"/>
        <w:gridCol w:w="1031"/>
      </w:tblGrid>
      <w:tr w:rsidR="003A15CF" w:rsidRPr="003A15CF" w:rsidTr="003A15CF">
        <w:tc>
          <w:tcPr>
            <w:tcW w:w="8324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rFonts w:eastAsia="Calibri"/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7080" w:dyaOrig="420">
                <v:shape id="_x0000_i1100" type="#_x0000_t75" style="width:352.5pt;height:21.75pt" o:ole="">
                  <v:imagedata r:id="rId160" o:title=""/>
                </v:shape>
                <o:OLEObject Type="Embed" ProgID="Equation.DSMT4" ShapeID="_x0000_i1100" DrawAspect="Content" ObjectID="_1621084607" r:id="rId161"/>
              </w:object>
            </w:r>
            <w:r w:rsidRPr="003A15CF">
              <w:rPr>
                <w:rFonts w:eastAsia="Calibri"/>
                <w:color w:val="000000"/>
                <w:szCs w:val="28"/>
                <w:lang w:val="uk-UA"/>
              </w:rPr>
              <w:t>;</w:t>
            </w:r>
          </w:p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7360" w:dyaOrig="420">
                <v:shape id="_x0000_i1101" type="#_x0000_t75" style="width:368.25pt;height:21.75pt" o:ole="">
                  <v:imagedata r:id="rId162" o:title=""/>
                </v:shape>
                <o:OLEObject Type="Embed" ProgID="Equation.DSMT4" ShapeID="_x0000_i1101" DrawAspect="Content" ObjectID="_1621084608" r:id="rId163"/>
              </w:object>
            </w:r>
            <w:r w:rsidRPr="003A15CF">
              <w:rPr>
                <w:color w:val="000000"/>
                <w:szCs w:val="28"/>
                <w:lang w:val="uk-UA"/>
              </w:rPr>
              <w:t>;</w:t>
            </w:r>
          </w:p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8059" w:dyaOrig="420">
                <v:shape id="_x0000_i1102" type="#_x0000_t75" style="width:402pt;height:21.75pt" o:ole="">
                  <v:imagedata r:id="rId164" o:title=""/>
                </v:shape>
                <o:OLEObject Type="Embed" ProgID="Equation.DSMT4" ShapeID="_x0000_i1102" DrawAspect="Content" ObjectID="_1621084609" r:id="rId165"/>
              </w:object>
            </w:r>
            <w:r w:rsidRPr="003A15CF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031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(1.30)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Отже, розрахунки припусків виконані правильно.</w:t>
      </w:r>
    </w:p>
    <w:p w:rsidR="003A15CF" w:rsidRPr="003A15CF" w:rsidRDefault="003A15CF" w:rsidP="003A15CF">
      <w:pPr>
        <w:spacing w:line="300" w:lineRule="auto"/>
        <w:jc w:val="both"/>
        <w:outlineLvl w:val="2"/>
        <w:rPr>
          <w:rFonts w:eastAsia="Calibri"/>
          <w:sz w:val="28"/>
          <w:szCs w:val="28"/>
          <w:lang w:val="uk-UA" w:eastAsia="en-US"/>
        </w:rPr>
      </w:pPr>
      <w:bookmarkStart w:id="9" w:name="_Toc7526748"/>
      <w:r w:rsidRPr="003A15CF">
        <w:rPr>
          <w:rFonts w:eastAsia="Calibri"/>
          <w:sz w:val="28"/>
          <w:szCs w:val="28"/>
          <w:lang w:val="uk-UA" w:eastAsia="en-US"/>
        </w:rPr>
        <w:t>1.4.2. Розрахунок припусків на лінійний розмір.</w:t>
      </w:r>
      <w:bookmarkEnd w:id="9"/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Розрахуємо припуски на обробку поверхні </w:t>
      </w:r>
      <w:r w:rsidRPr="003A15CF">
        <w:rPr>
          <w:rFonts w:eastAsia="Calibri"/>
          <w:position w:val="-14"/>
          <w:sz w:val="28"/>
          <w:szCs w:val="28"/>
          <w:lang w:val="uk-UA" w:eastAsia="en-US"/>
        </w:rPr>
        <w:object w:dxaOrig="859" w:dyaOrig="400">
          <v:shape id="_x0000_i1103" type="#_x0000_t75" style="width:42.75pt;height:21.75pt" o:ole="">
            <v:imagedata r:id="rId166" o:title=""/>
          </v:shape>
          <o:OLEObject Type="Embed" ProgID="Equation.DSMT4" ShapeID="_x0000_i1103" DrawAspect="Content" ObjectID="_1621084610" r:id="rId167"/>
        </w:object>
      </w:r>
      <w:r w:rsidRPr="003A15CF">
        <w:rPr>
          <w:rFonts w:eastAsia="Calibri"/>
          <w:sz w:val="28"/>
          <w:szCs w:val="28"/>
          <w:lang w:val="uk-UA" w:eastAsia="en-US"/>
        </w:rPr>
        <w:t>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Заготівля виробу одержуємо штампуванням на КГШП. Маршрут обробки поверхні складається з фрезерно-центрувальної операції.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Виписуємо значення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320" w:dyaOrig="380">
          <v:shape id="_x0000_i1104" type="#_x0000_t75" style="width:15.75pt;height:19.5pt" o:ole="">
            <v:imagedata r:id="rId168" o:title=""/>
          </v:shape>
          <o:OLEObject Type="Embed" ProgID="Equation.DSMT4" ShapeID="_x0000_i1104" DrawAspect="Content" ObjectID="_1621084611" r:id="rId169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 і Т для всіх операцій: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– для заготовки: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1579" w:dyaOrig="380">
          <v:shape id="_x0000_i1105" type="#_x0000_t75" style="width:78.75pt;height:19.5pt" o:ole="">
            <v:imagedata r:id="rId170" o:title=""/>
          </v:shape>
          <o:OLEObject Type="Embed" ProgID="Equation.DSMT4" ShapeID="_x0000_i1105" DrawAspect="Content" ObjectID="_1621084612" r:id="rId171"/>
        </w:object>
      </w:r>
      <w:r w:rsidRPr="003A15CF">
        <w:rPr>
          <w:rFonts w:eastAsia="Calibri"/>
          <w:sz w:val="28"/>
          <w:szCs w:val="28"/>
          <w:lang w:val="uk-UA" w:eastAsia="en-US"/>
        </w:rPr>
        <w:t xml:space="preserve">, Т = </w:t>
      </w:r>
      <w:r w:rsidRPr="003A15CF">
        <w:rPr>
          <w:rFonts w:eastAsia="Calibri"/>
          <w:sz w:val="28"/>
          <w:szCs w:val="28"/>
          <w:lang w:eastAsia="en-US"/>
        </w:rPr>
        <w:t>1</w:t>
      </w:r>
      <w:r w:rsidRPr="003A15CF">
        <w:rPr>
          <w:rFonts w:eastAsia="Calibri"/>
          <w:sz w:val="28"/>
          <w:szCs w:val="28"/>
          <w:lang w:val="uk-UA" w:eastAsia="en-US"/>
        </w:rPr>
        <w:t xml:space="preserve">50 </w:t>
      </w:r>
      <w:r w:rsidRPr="003A15CF">
        <w:rPr>
          <w:rFonts w:eastAsia="Calibri"/>
          <w:i/>
          <w:sz w:val="28"/>
          <w:szCs w:val="28"/>
          <w:lang w:val="uk-UA" w:eastAsia="en-US"/>
        </w:rPr>
        <w:t>мкм</w:t>
      </w:r>
      <w:r w:rsidRPr="003A15CF">
        <w:rPr>
          <w:rFonts w:eastAsia="Calibri"/>
          <w:sz w:val="28"/>
          <w:szCs w:val="28"/>
          <w:lang w:val="uk-UA" w:eastAsia="en-US"/>
        </w:rPr>
        <w:t>;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– для фрезерно-центрувальної операції: </w:t>
      </w:r>
      <w:r w:rsidRPr="003A15CF">
        <w:rPr>
          <w:rFonts w:eastAsia="Calibri"/>
          <w:position w:val="-12"/>
          <w:sz w:val="28"/>
          <w:szCs w:val="28"/>
          <w:lang w:val="uk-UA" w:eastAsia="en-US"/>
        </w:rPr>
        <w:object w:dxaOrig="1320" w:dyaOrig="380">
          <v:shape id="_x0000_i1106" type="#_x0000_t75" style="width:65.25pt;height:19.5pt" o:ole="">
            <v:imagedata r:id="rId172" o:title=""/>
          </v:shape>
          <o:OLEObject Type="Embed" ProgID="Equation.DSMT4" ShapeID="_x0000_i1106" DrawAspect="Content" ObjectID="_1621084613" r:id="rId173"/>
        </w:object>
      </w:r>
      <w:r w:rsidRPr="003A15CF">
        <w:rPr>
          <w:rFonts w:eastAsia="Calibri"/>
          <w:sz w:val="28"/>
          <w:szCs w:val="28"/>
          <w:lang w:val="uk-UA" w:eastAsia="en-US"/>
        </w:rPr>
        <w:t>, Т=15 </w:t>
      </w:r>
      <w:r w:rsidRPr="003A15CF">
        <w:rPr>
          <w:rFonts w:eastAsia="Calibri"/>
          <w:i/>
          <w:sz w:val="28"/>
          <w:szCs w:val="28"/>
          <w:lang w:val="uk-UA" w:eastAsia="en-US"/>
        </w:rPr>
        <w:t>мкм</w:t>
      </w:r>
      <w:r w:rsidRPr="003A15CF">
        <w:rPr>
          <w:rFonts w:eastAsia="Calibri"/>
          <w:sz w:val="28"/>
          <w:szCs w:val="28"/>
          <w:lang w:val="uk-UA" w:eastAsia="en-US"/>
        </w:rPr>
        <w:t>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Розраховуємо просторове відхилення: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– для заготовки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6"/>
        <w:gridCol w:w="1565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Kudryashev" w:eastAsia="Calibri" w:hAnsi="Kudryashev"/>
                <w:position w:val="-16"/>
                <w:sz w:val="22"/>
                <w:szCs w:val="22"/>
                <w:lang w:val="uk-UA" w:eastAsia="en-US"/>
              </w:rPr>
              <w:object w:dxaOrig="3900" w:dyaOrig="420">
                <v:shape id="_x0000_i1107" type="#_x0000_t75" style="width:194.25pt;height:21.75pt" o:ole="">
                  <v:imagedata r:id="rId174" o:title=""/>
                </v:shape>
                <o:OLEObject Type="Embed" ProgID="Equation.DSMT4" ShapeID="_x0000_i1107" DrawAspect="Content" ObjectID="_1621084614" r:id="rId175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мкм.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(1.31)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Розрахуємо залишкове просторове відхилення після фрезерування торців</w:t>
      </w:r>
    </w:p>
    <w:p w:rsidR="003A15CF" w:rsidRPr="003A15CF" w:rsidRDefault="003A15CF" w:rsidP="003A15CF">
      <w:pPr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4"/>
        <w:gridCol w:w="1567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Kudryashev" w:eastAsia="Calibri" w:hAnsi="Kudryashev"/>
                <w:position w:val="-16"/>
                <w:sz w:val="22"/>
                <w:szCs w:val="22"/>
                <w:lang w:val="uk-UA" w:eastAsia="en-US"/>
              </w:rPr>
              <w:object w:dxaOrig="3720" w:dyaOrig="420">
                <v:shape id="_x0000_i1108" type="#_x0000_t75" style="width:185.25pt;height:21.75pt" o:ole="">
                  <v:imagedata r:id="rId176" o:title=""/>
                </v:shape>
                <o:OLEObject Type="Embed" ProgID="Equation.DSMT4" ShapeID="_x0000_i1108" DrawAspect="Content" ObjectID="_1621084615" r:id="rId177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мкм.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(1.32)</w:t>
            </w:r>
          </w:p>
        </w:tc>
      </w:tr>
    </w:tbl>
    <w:p w:rsidR="003A15CF" w:rsidRPr="003A15CF" w:rsidRDefault="003A15CF" w:rsidP="003A15CF">
      <w:pPr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Розрахуємо припуски на фрезерування торців</w:t>
      </w:r>
    </w:p>
    <w:p w:rsidR="003A15CF" w:rsidRPr="003A15CF" w:rsidRDefault="003A15CF" w:rsidP="003A15CF">
      <w:pPr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9"/>
        <w:gridCol w:w="1512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kern w:val="2"/>
                <w:position w:val="-12"/>
                <w:szCs w:val="28"/>
                <w:lang w:val="uk-UA" w:eastAsia="en-US"/>
              </w:rPr>
              <w:object w:dxaOrig="6080" w:dyaOrig="420">
                <v:shape id="_x0000_i1109" type="#_x0000_t75" style="width:305.25pt;height:21.75pt" o:ole="">
                  <v:imagedata r:id="rId178" o:title=""/>
                </v:shape>
                <o:OLEObject Type="Embed" ProgID="Equation.DSMT4" ShapeID="_x0000_i1109" DrawAspect="Content" ObjectID="_1621084616" r:id="rId179"/>
              </w:object>
            </w:r>
            <w:r w:rsidRPr="003A15CF">
              <w:rPr>
                <w:rFonts w:eastAsia="Calibri"/>
                <w:color w:val="000000"/>
                <w:kern w:val="2"/>
                <w:szCs w:val="28"/>
                <w:lang w:val="uk-UA"/>
              </w:rPr>
              <w:t xml:space="preserve"> </w:t>
            </w:r>
            <w:r w:rsidRPr="003A15CF">
              <w:rPr>
                <w:rFonts w:eastAsia="Calibri"/>
                <w:i/>
                <w:color w:val="000000"/>
                <w:kern w:val="2"/>
                <w:szCs w:val="28"/>
                <w:lang w:val="uk-UA"/>
              </w:rPr>
              <w:t>мкм.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(1.33)</w:t>
            </w:r>
          </w:p>
        </w:tc>
      </w:tr>
    </w:tbl>
    <w:p w:rsidR="003A15CF" w:rsidRPr="003A15CF" w:rsidRDefault="003A15CF" w:rsidP="003A15CF">
      <w:pPr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lastRenderedPageBreak/>
        <w:t>Для подальших розрахунків складаємо таблицю 2.5.</w:t>
      </w:r>
    </w:p>
    <w:p w:rsidR="003A15CF" w:rsidRPr="003A15CF" w:rsidRDefault="003A15CF" w:rsidP="003A15CF">
      <w:pPr>
        <w:spacing w:after="200" w:line="276" w:lineRule="auto"/>
        <w:rPr>
          <w:rFonts w:eastAsia="Calibri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before="140"/>
        <w:jc w:val="right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Таблиця 2.5</w:t>
      </w:r>
    </w:p>
    <w:p w:rsidR="003A15CF" w:rsidRPr="003A15CF" w:rsidRDefault="003A15CF" w:rsidP="003A15CF">
      <w:pPr>
        <w:spacing w:before="60" w:after="60"/>
        <w:jc w:val="center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Розрахунок припусків та граничних розмірів за операціями на обробку поверхні </w:t>
      </w:r>
      <m:oMath>
        <m:sSub>
          <m:sSubPr>
            <m:ctrlPr>
              <w:rPr>
                <w:rFonts w:ascii="Cambria Math" w:eastAsia="Calibri" w:hAnsi="Cambria Math"/>
                <w:sz w:val="28"/>
                <w:szCs w:val="28"/>
                <w:lang w:val="uk-UA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uk-UA" w:eastAsia="en-US"/>
              </w:rPr>
              <m:t>240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uk-UA" w:eastAsia="en-US"/>
              </w:rPr>
              <m:t>-1,15</m:t>
            </m:r>
          </m:sub>
        </m:sSub>
      </m:oMath>
    </w:p>
    <w:tbl>
      <w:tblPr>
        <w:tblStyle w:val="14"/>
        <w:tblW w:w="5130" w:type="pct"/>
        <w:tblLayout w:type="fixed"/>
        <w:tblLook w:val="04A0" w:firstRow="1" w:lastRow="0" w:firstColumn="1" w:lastColumn="0" w:noHBand="0" w:noVBand="1"/>
      </w:tblPr>
      <w:tblGrid>
        <w:gridCol w:w="1765"/>
        <w:gridCol w:w="554"/>
        <w:gridCol w:w="552"/>
        <w:gridCol w:w="693"/>
        <w:gridCol w:w="1157"/>
        <w:gridCol w:w="1126"/>
        <w:gridCol w:w="839"/>
        <w:gridCol w:w="884"/>
        <w:gridCol w:w="691"/>
        <w:gridCol w:w="968"/>
        <w:gridCol w:w="1028"/>
      </w:tblGrid>
      <w:tr w:rsidR="003A15CF" w:rsidRPr="003A15CF" w:rsidTr="003A15CF">
        <w:trPr>
          <w:trHeight w:val="121"/>
        </w:trPr>
        <w:tc>
          <w:tcPr>
            <w:tcW w:w="860" w:type="pct"/>
            <w:vMerge w:val="restart"/>
            <w:vAlign w:val="center"/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lang w:val="uk-UA"/>
              </w:rPr>
              <w:t>Найменування операції</w:t>
            </w:r>
          </w:p>
        </w:tc>
        <w:tc>
          <w:tcPr>
            <w:tcW w:w="877" w:type="pct"/>
            <w:gridSpan w:val="3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lang w:val="uk-UA"/>
              </w:rPr>
              <w:t xml:space="preserve">Елементи припуску, </w:t>
            </w:r>
            <w:r w:rsidRPr="003A15CF">
              <w:rPr>
                <w:i/>
                <w:lang w:val="uk-UA"/>
              </w:rPr>
              <w:t>мкм</w:t>
            </w:r>
          </w:p>
        </w:tc>
        <w:tc>
          <w:tcPr>
            <w:tcW w:w="564" w:type="pct"/>
            <w:vMerge w:val="restar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lang w:val="uk-UA"/>
              </w:rPr>
              <w:t>Припуск</w:t>
            </w:r>
          </w:p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740" w:dyaOrig="380">
                <v:shape id="_x0000_i1110" type="#_x0000_t75" style="width:37.5pt;height:19.5pt" o:ole="">
                  <v:imagedata r:id="rId180" o:title=""/>
                </v:shape>
                <o:OLEObject Type="Embed" ProgID="Equation.DSMT4" ShapeID="_x0000_i1110" DrawAspect="Content" ObjectID="_1621084617" r:id="rId181"/>
              </w:object>
            </w:r>
            <w:r w:rsidRPr="003A15CF">
              <w:rPr>
                <w:lang w:val="uk-UA"/>
              </w:rPr>
              <w:t>,</w:t>
            </w:r>
          </w:p>
          <w:p w:rsidR="003A15CF" w:rsidRPr="003A15CF" w:rsidRDefault="003A15CF" w:rsidP="003A15CF">
            <w:pPr>
              <w:rPr>
                <w:i/>
                <w:lang w:val="uk-UA"/>
              </w:rPr>
            </w:pPr>
            <w:r w:rsidRPr="003A15CF">
              <w:rPr>
                <w:i/>
                <w:lang w:val="uk-UA"/>
              </w:rPr>
              <w:t>мкм</w:t>
            </w:r>
          </w:p>
        </w:tc>
        <w:tc>
          <w:tcPr>
            <w:tcW w:w="549" w:type="pct"/>
            <w:vMerge w:val="restar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6"/>
                <w:lang w:val="uk-UA" w:eastAsia="en-US"/>
              </w:rPr>
              <w:object w:dxaOrig="260" w:dyaOrig="420">
                <v:shape id="_x0000_i1111" type="#_x0000_t75" style="width:12pt;height:21.75pt" o:ole="">
                  <v:imagedata r:id="rId182" o:title=""/>
                </v:shape>
                <o:OLEObject Type="Embed" ProgID="Equation.DSMT4" ShapeID="_x0000_i1111" DrawAspect="Content" ObjectID="_1621084618" r:id="rId183"/>
              </w:object>
            </w:r>
            <w:r w:rsidRPr="003A15CF">
              <w:rPr>
                <w:lang w:val="uk-UA"/>
              </w:rPr>
              <w:t xml:space="preserve">, </w:t>
            </w:r>
            <w:r w:rsidRPr="003A15CF">
              <w:rPr>
                <w:i/>
                <w:lang w:val="uk-UA"/>
              </w:rPr>
              <w:t>мм</w:t>
            </w:r>
          </w:p>
        </w:tc>
        <w:tc>
          <w:tcPr>
            <w:tcW w:w="409" w:type="pct"/>
            <w:vMerge w:val="restart"/>
            <w:textDirection w:val="btLr"/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lang w:val="uk-UA"/>
              </w:rPr>
              <w:t xml:space="preserve">Допуск, </w:t>
            </w:r>
            <m:oMath>
              <m:r>
                <w:rPr>
                  <w:rFonts w:ascii="Cambria Math" w:hAnsi="Cambria Math"/>
                  <w:lang w:val="uk-UA"/>
                </w:rPr>
                <m:t xml:space="preserve"> δ, </m:t>
              </m:r>
            </m:oMath>
            <w:r w:rsidRPr="003A15CF">
              <w:rPr>
                <w:i/>
                <w:lang w:val="uk-UA"/>
              </w:rPr>
              <w:t>мкм</w:t>
            </w:r>
          </w:p>
        </w:tc>
        <w:tc>
          <w:tcPr>
            <w:tcW w:w="768" w:type="pct"/>
            <w:gridSpan w:val="2"/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lang w:val="uk-UA"/>
              </w:rPr>
              <w:t xml:space="preserve">Граничні розміри, </w:t>
            </w:r>
            <w:r w:rsidRPr="003A15CF">
              <w:rPr>
                <w:i/>
                <w:lang w:val="uk-UA"/>
              </w:rPr>
              <w:t>мм</w:t>
            </w:r>
          </w:p>
        </w:tc>
        <w:tc>
          <w:tcPr>
            <w:tcW w:w="973" w:type="pct"/>
            <w:gridSpan w:val="2"/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lang w:val="uk-UA"/>
              </w:rPr>
              <w:t xml:space="preserve">Граничні припуски, </w:t>
            </w:r>
            <w:r w:rsidRPr="003A15CF">
              <w:rPr>
                <w:i/>
                <w:lang w:val="uk-UA"/>
              </w:rPr>
              <w:t>мкм</w:t>
            </w:r>
          </w:p>
        </w:tc>
      </w:tr>
      <w:tr w:rsidR="003A15CF" w:rsidRPr="003A15CF" w:rsidTr="003A15CF">
        <w:trPr>
          <w:trHeight w:val="535"/>
        </w:trPr>
        <w:tc>
          <w:tcPr>
            <w:tcW w:w="860" w:type="pct"/>
            <w:vMerge/>
            <w:tcBorders>
              <w:bottom w:val="double" w:sz="4" w:space="0" w:color="auto"/>
            </w:tcBorders>
          </w:tcPr>
          <w:p w:rsidR="003A15CF" w:rsidRPr="003A15CF" w:rsidRDefault="003A15CF" w:rsidP="003A15CF">
            <w:pPr>
              <w:rPr>
                <w:lang w:val="uk-UA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320" w:dyaOrig="380">
                <v:shape id="_x0000_i1112" type="#_x0000_t75" style="width:15.75pt;height:19.5pt" o:ole="">
                  <v:imagedata r:id="rId99" o:title=""/>
                </v:shape>
                <o:OLEObject Type="Embed" ProgID="Equation.DSMT4" ShapeID="_x0000_i1112" DrawAspect="Content" ObjectID="_1621084619" r:id="rId184"/>
              </w:object>
            </w:r>
          </w:p>
        </w:tc>
        <w:tc>
          <w:tcPr>
            <w:tcW w:w="269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4"/>
                <w:lang w:val="uk-UA" w:eastAsia="en-US"/>
              </w:rPr>
              <w:object w:dxaOrig="240" w:dyaOrig="279">
                <v:shape id="_x0000_i1113" type="#_x0000_t75" style="width:12pt;height:14.25pt" o:ole="">
                  <v:imagedata r:id="rId101" o:title=""/>
                </v:shape>
                <o:OLEObject Type="Embed" ProgID="Equation.DSMT4" ShapeID="_x0000_i1113" DrawAspect="Content" ObjectID="_1621084620" r:id="rId185"/>
              </w:object>
            </w:r>
          </w:p>
        </w:tc>
        <w:tc>
          <w:tcPr>
            <w:tcW w:w="338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4"/>
                <w:lang w:val="uk-UA" w:eastAsia="en-US"/>
              </w:rPr>
              <w:object w:dxaOrig="260" w:dyaOrig="279">
                <v:shape id="_x0000_i1114" type="#_x0000_t75" style="width:12pt;height:14.25pt" o:ole="">
                  <v:imagedata r:id="rId103" o:title=""/>
                </v:shape>
                <o:OLEObject Type="Embed" ProgID="Equation.DSMT4" ShapeID="_x0000_i1114" DrawAspect="Content" ObjectID="_1621084621" r:id="rId186"/>
              </w:object>
            </w:r>
          </w:p>
        </w:tc>
        <w:tc>
          <w:tcPr>
            <w:tcW w:w="564" w:type="pct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lang w:val="uk-UA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double" w:sz="4" w:space="0" w:color="auto"/>
            </w:tcBorders>
          </w:tcPr>
          <w:p w:rsidR="003A15CF" w:rsidRPr="003A15CF" w:rsidRDefault="003A15CF" w:rsidP="003A15CF">
            <w:pPr>
              <w:rPr>
                <w:lang w:val="uk-UA"/>
              </w:rPr>
            </w:pPr>
          </w:p>
        </w:tc>
        <w:tc>
          <w:tcPr>
            <w:tcW w:w="409" w:type="pct"/>
            <w:vMerge/>
            <w:tcBorders>
              <w:bottom w:val="double" w:sz="4" w:space="0" w:color="auto"/>
            </w:tcBorders>
          </w:tcPr>
          <w:p w:rsidR="003A15CF" w:rsidRPr="003A15CF" w:rsidRDefault="003A15CF" w:rsidP="003A15CF">
            <w:pPr>
              <w:rPr>
                <w:lang w:val="uk-UA"/>
              </w:rPr>
            </w:pPr>
          </w:p>
        </w:tc>
        <w:tc>
          <w:tcPr>
            <w:tcW w:w="431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400" w:dyaOrig="380">
                <v:shape id="_x0000_i1115" type="#_x0000_t75" style="width:21.75pt;height:19.5pt" o:ole="">
                  <v:imagedata r:id="rId187" o:title=""/>
                </v:shape>
                <o:OLEObject Type="Embed" ProgID="Equation.DSMT4" ShapeID="_x0000_i1115" DrawAspect="Content" ObjectID="_1621084622" r:id="rId188"/>
              </w:object>
            </w:r>
            <w:r w:rsidRPr="003A15CF">
              <w:rPr>
                <w:lang w:val="uk-UA"/>
              </w:rPr>
              <w:t xml:space="preserve"> </w:t>
            </w:r>
          </w:p>
        </w:tc>
        <w:tc>
          <w:tcPr>
            <w:tcW w:w="337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420" w:dyaOrig="380">
                <v:shape id="_x0000_i1116" type="#_x0000_t75" style="width:21.75pt;height:19.5pt" o:ole="">
                  <v:imagedata r:id="rId189" o:title=""/>
                </v:shape>
                <o:OLEObject Type="Embed" ProgID="Equation.DSMT4" ShapeID="_x0000_i1116" DrawAspect="Content" ObjectID="_1621084623" r:id="rId190"/>
              </w:object>
            </w:r>
            <w:r w:rsidRPr="003A15CF">
              <w:rPr>
                <w:lang w:val="uk-UA"/>
              </w:rPr>
              <w:t xml:space="preserve"> </w:t>
            </w:r>
          </w:p>
        </w:tc>
        <w:tc>
          <w:tcPr>
            <w:tcW w:w="472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740" w:dyaOrig="420">
                <v:shape id="_x0000_i1117" type="#_x0000_t75" style="width:37.5pt;height:21.75pt" o:ole="">
                  <v:imagedata r:id="rId191" o:title=""/>
                </v:shape>
                <o:OLEObject Type="Embed" ProgID="Equation.DSMT4" ShapeID="_x0000_i1117" DrawAspect="Content" ObjectID="_1621084624" r:id="rId192"/>
              </w:object>
            </w:r>
          </w:p>
        </w:tc>
        <w:tc>
          <w:tcPr>
            <w:tcW w:w="501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lang w:val="uk-UA"/>
              </w:rPr>
            </w:pPr>
            <w:r w:rsidRPr="003A15CF">
              <w:rPr>
                <w:rFonts w:ascii="Calibri" w:eastAsia="Calibri" w:hAnsi="Calibri"/>
                <w:position w:val="-12"/>
                <w:lang w:val="uk-UA" w:eastAsia="en-US"/>
              </w:rPr>
              <w:object w:dxaOrig="780" w:dyaOrig="420">
                <v:shape id="_x0000_i1118" type="#_x0000_t75" style="width:33.75pt;height:18pt" o:ole="">
                  <v:imagedata r:id="rId193" o:title=""/>
                </v:shape>
                <o:OLEObject Type="Embed" ProgID="Equation.DSMT4" ShapeID="_x0000_i1118" DrawAspect="Content" ObjectID="_1621084625" r:id="rId194"/>
              </w:object>
            </w:r>
          </w:p>
        </w:tc>
      </w:tr>
      <w:tr w:rsidR="003A15CF" w:rsidRPr="003A15CF" w:rsidTr="003A15CF">
        <w:trPr>
          <w:trHeight w:val="121"/>
        </w:trPr>
        <w:tc>
          <w:tcPr>
            <w:tcW w:w="860" w:type="pct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Заготовка</w:t>
            </w:r>
          </w:p>
        </w:tc>
        <w:tc>
          <w:tcPr>
            <w:tcW w:w="270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150</w:t>
            </w:r>
          </w:p>
        </w:tc>
        <w:tc>
          <w:tcPr>
            <w:tcW w:w="26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250</w:t>
            </w:r>
          </w:p>
        </w:tc>
        <w:tc>
          <w:tcPr>
            <w:tcW w:w="338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168</w:t>
            </w:r>
          </w:p>
        </w:tc>
        <w:tc>
          <w:tcPr>
            <w:tcW w:w="564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-</w:t>
            </w:r>
          </w:p>
        </w:tc>
        <w:tc>
          <w:tcPr>
            <w:tcW w:w="54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240</w:t>
            </w:r>
          </w:p>
        </w:tc>
        <w:tc>
          <w:tcPr>
            <w:tcW w:w="40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2000</w:t>
            </w:r>
          </w:p>
        </w:tc>
        <w:tc>
          <w:tcPr>
            <w:tcW w:w="43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239</w:t>
            </w:r>
          </w:p>
        </w:tc>
        <w:tc>
          <w:tcPr>
            <w:tcW w:w="337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242</w:t>
            </w:r>
          </w:p>
        </w:tc>
        <w:tc>
          <w:tcPr>
            <w:tcW w:w="472" w:type="pct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5</w:t>
            </w:r>
          </w:p>
        </w:tc>
        <w:tc>
          <w:tcPr>
            <w:tcW w:w="50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-</w:t>
            </w:r>
          </w:p>
        </w:tc>
      </w:tr>
      <w:tr w:rsidR="003A15CF" w:rsidRPr="003A15CF" w:rsidTr="003A15CF">
        <w:trPr>
          <w:trHeight w:val="121"/>
        </w:trPr>
        <w:tc>
          <w:tcPr>
            <w:tcW w:w="860" w:type="pct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1. Фрезерно-центрувальна</w:t>
            </w:r>
          </w:p>
        </w:tc>
        <w:tc>
          <w:tcPr>
            <w:tcW w:w="270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5</w:t>
            </w:r>
          </w:p>
        </w:tc>
        <w:tc>
          <w:tcPr>
            <w:tcW w:w="26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15</w:t>
            </w:r>
          </w:p>
        </w:tc>
        <w:tc>
          <w:tcPr>
            <w:tcW w:w="338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19,66</w:t>
            </w:r>
          </w:p>
        </w:tc>
        <w:tc>
          <w:tcPr>
            <w:tcW w:w="564" w:type="pct"/>
            <w:vAlign w:val="center"/>
          </w:tcPr>
          <w:p w:rsidR="003A15CF" w:rsidRPr="00CE6D02" w:rsidRDefault="00CE6D02" w:rsidP="003A15CF">
            <w:pPr>
              <w:ind w:right="-57"/>
              <w:rPr>
                <w:i/>
                <w:lang w:val="uk-UA"/>
              </w:rPr>
            </w:pPr>
            <m:oMathPara>
              <m:oMath>
                <m:r>
                  <w:rPr>
                    <w:rFonts w:ascii="Cambria Math" w:hAnsi="Cambria Math"/>
                    <w:lang w:val="uk-UA"/>
                  </w:rPr>
                  <m:t>2∙463,8</m:t>
                </m:r>
              </m:oMath>
            </m:oMathPara>
          </w:p>
        </w:tc>
        <w:tc>
          <w:tcPr>
            <w:tcW w:w="54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226,85</w:t>
            </w:r>
          </w:p>
        </w:tc>
        <w:tc>
          <w:tcPr>
            <w:tcW w:w="409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1150</w:t>
            </w:r>
          </w:p>
        </w:tc>
        <w:tc>
          <w:tcPr>
            <w:tcW w:w="43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238,85</w:t>
            </w:r>
          </w:p>
        </w:tc>
        <w:tc>
          <w:tcPr>
            <w:tcW w:w="337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240</w:t>
            </w:r>
          </w:p>
        </w:tc>
        <w:tc>
          <w:tcPr>
            <w:tcW w:w="472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1150</w:t>
            </w:r>
          </w:p>
        </w:tc>
        <w:tc>
          <w:tcPr>
            <w:tcW w:w="501" w:type="pct"/>
            <w:vAlign w:val="center"/>
          </w:tcPr>
          <w:p w:rsidR="003A15CF" w:rsidRPr="003A15CF" w:rsidRDefault="003A15CF" w:rsidP="003A15CF">
            <w:pPr>
              <w:ind w:right="-57"/>
              <w:rPr>
                <w:lang w:val="uk-UA"/>
              </w:rPr>
            </w:pPr>
            <w:r w:rsidRPr="003A15CF">
              <w:rPr>
                <w:lang w:val="uk-UA"/>
              </w:rPr>
              <w:t>2000</w:t>
            </w:r>
          </w:p>
        </w:tc>
      </w:tr>
    </w:tbl>
    <w:p w:rsidR="003A15CF" w:rsidRPr="003A15CF" w:rsidRDefault="003A15CF" w:rsidP="003A15CF">
      <w:pPr>
        <w:rPr>
          <w:rFonts w:ascii="Kudryashev" w:eastAsia="Calibri" w:hAnsi="Kudryashev"/>
          <w:sz w:val="20"/>
          <w:szCs w:val="20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Графа «Розрахунковий розмір» в таблиці 2.5 (</w:t>
      </w:r>
      <w:r w:rsidRPr="003A15CF">
        <w:rPr>
          <w:rFonts w:ascii="Calibri" w:eastAsia="Calibri" w:hAnsi="Calibri"/>
          <w:position w:val="-16"/>
          <w:lang w:val="uk-UA" w:eastAsia="en-US"/>
        </w:rPr>
        <w:object w:dxaOrig="260" w:dyaOrig="420">
          <v:shape id="_x0000_i1119" type="#_x0000_t75" style="width:12pt;height:21.75pt" o:ole="">
            <v:imagedata r:id="rId182" o:title=""/>
          </v:shape>
          <o:OLEObject Type="Embed" ProgID="Equation.DSMT4" ShapeID="_x0000_i1119" DrawAspect="Content" ObjectID="_1621084626" r:id="rId195"/>
        </w:object>
      </w:r>
      <w:r w:rsidRPr="003A15CF">
        <w:rPr>
          <w:rFonts w:eastAsia="Calibri"/>
          <w:sz w:val="28"/>
          <w:szCs w:val="28"/>
          <w:lang w:val="uk-UA" w:eastAsia="en-US"/>
        </w:rPr>
        <w:t>) заповнюється, починаючи з кінцевого розміру, шляхом послідовного додавання розрахункового мінімального припуску кожного технологічного переходу.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фрезерно-центрувальної операції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  <w:gridCol w:w="1602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3460" w:dyaOrig="420">
                <v:shape id="_x0000_i1120" type="#_x0000_t75" style="width:172.5pt;height:21.75pt" o:ole="">
                  <v:imagedata r:id="rId196" o:title=""/>
                </v:shape>
                <o:OLEObject Type="Embed" ProgID="Equation.DSMT4" ShapeID="_x0000_i1120" DrawAspect="Content" ObjectID="_1621084627" r:id="rId197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(1.34)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заготовки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8"/>
        <w:gridCol w:w="1569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6"/>
                <w:szCs w:val="28"/>
                <w:lang w:val="uk-UA" w:eastAsia="en-US"/>
              </w:rPr>
              <w:object w:dxaOrig="6180" w:dyaOrig="420">
                <v:shape id="_x0000_i1121" type="#_x0000_t75" style="width:309pt;height:21.75pt" o:ole="">
                  <v:imagedata r:id="rId198" o:title=""/>
                </v:shape>
                <o:OLEObject Type="Embed" ProgID="Equation.DSMT4" ShapeID="_x0000_i1121" DrawAspect="Content" ObjectID="_1621084628" r:id="rId199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(1.35)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Граничний лінійний розмір (</w:t>
      </w:r>
      <w:r w:rsidRPr="003A15CF">
        <w:rPr>
          <w:rFonts w:ascii="Calibri" w:eastAsia="Calibri" w:hAnsi="Calibri"/>
          <w:position w:val="-12"/>
          <w:lang w:val="uk-UA" w:eastAsia="en-US"/>
        </w:rPr>
        <w:object w:dxaOrig="420" w:dyaOrig="380">
          <v:shape id="_x0000_i1122" type="#_x0000_t75" style="width:21.75pt;height:19.5pt" o:ole="">
            <v:imagedata r:id="rId189" o:title=""/>
          </v:shape>
          <o:OLEObject Type="Embed" ProgID="Equation.DSMT4" ShapeID="_x0000_i1122" DrawAspect="Content" ObjectID="_1621084629" r:id="rId200"/>
        </w:object>
      </w:r>
      <w:r w:rsidRPr="003A15CF">
        <w:rPr>
          <w:rFonts w:eastAsia="Calibri"/>
          <w:sz w:val="28"/>
          <w:szCs w:val="28"/>
          <w:lang w:val="uk-UA" w:eastAsia="en-US"/>
        </w:rPr>
        <w:t>) обчислюємо додаванням допуску до округленого найменшому граничного розміру. Розрахуємо найбільші лінійні розміри. При фрезерно-центрувальної операції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2"/>
        <w:gridCol w:w="1605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2940" w:dyaOrig="380">
                <v:shape id="_x0000_i1123" type="#_x0000_t75" style="width:147pt;height:19.5pt" o:ole="">
                  <v:imagedata r:id="rId201" o:title=""/>
                </v:shape>
                <o:OLEObject Type="Embed" ProgID="Equation.DSMT4" ShapeID="_x0000_i1123" DrawAspect="Content" ObjectID="_1621084630" r:id="rId202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(1.36)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Для заготовки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6"/>
        <w:gridCol w:w="1601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3540" w:dyaOrig="380">
                <v:shape id="_x0000_i1124" type="#_x0000_t75" style="width:177.75pt;height:19.5pt" o:ole="">
                  <v:imagedata r:id="rId203" o:title=""/>
                </v:shape>
                <o:OLEObject Type="Embed" ProgID="Equation.DSMT4" ShapeID="_x0000_i1124" DrawAspect="Content" ObjectID="_1621084631" r:id="rId204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(1.37)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Розрахуємо граничні значення припусків під фрезерування торців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2"/>
        <w:gridCol w:w="1595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3739" w:dyaOrig="420">
                <v:shape id="_x0000_i1125" type="#_x0000_t75" style="width:186.75pt;height:21.75pt" o:ole="">
                  <v:imagedata r:id="rId205" o:title=""/>
                </v:shape>
                <o:OLEObject Type="Embed" ProgID="Equation.DSMT4" ShapeID="_x0000_i1125" DrawAspect="Content" ObjectID="_1621084632" r:id="rId206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мм;</w:t>
            </w:r>
          </w:p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4300" w:dyaOrig="420">
                <v:shape id="_x0000_i1126" type="#_x0000_t75" style="width:3in;height:21.75pt" o:ole="">
                  <v:imagedata r:id="rId207" o:title=""/>
                </v:shape>
                <o:OLEObject Type="Embed" ProgID="Equation.DSMT4" ShapeID="_x0000_i1126" DrawAspect="Content" ObjectID="_1621084633" r:id="rId208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(1.38)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Знайдемо загальний номінальний припуск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0"/>
        <w:gridCol w:w="1577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5720" w:dyaOrig="380">
                <v:shape id="_x0000_i1127" type="#_x0000_t75" style="width:287.25pt;height:19.5pt" o:ole="">
                  <v:imagedata r:id="rId209" o:title=""/>
                </v:shape>
                <o:OLEObject Type="Embed" ProgID="Equation.DSMT4" ShapeID="_x0000_i1127" DrawAspect="Content" ObjectID="_1621084634" r:id="rId210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мкм.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(1.39)</w:t>
            </w:r>
          </w:p>
        </w:tc>
      </w:tr>
    </w:tbl>
    <w:p w:rsidR="003A15CF" w:rsidRPr="003A15CF" w:rsidRDefault="003A15CF" w:rsidP="003A15CF">
      <w:pPr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Знайдемо номінальний розмір заготовки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8"/>
        <w:gridCol w:w="1599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4"/>
                <w:szCs w:val="28"/>
                <w:lang w:val="uk-UA" w:eastAsia="en-US"/>
              </w:rPr>
              <w:object w:dxaOrig="3840" w:dyaOrig="400">
                <v:shape id="_x0000_i1128" type="#_x0000_t75" style="width:192.75pt;height:21.75pt" o:ole="">
                  <v:imagedata r:id="rId211" o:title=""/>
                </v:shape>
                <o:OLEObject Type="Embed" ProgID="Equation.DSMT4" ShapeID="_x0000_i1128" DrawAspect="Content" ObjectID="_1621084635" r:id="rId212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(1.40)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Виконаємо перевірку правильності розрахунків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525"/>
      </w:tblGrid>
      <w:tr w:rsidR="003A15CF" w:rsidRPr="003A15CF" w:rsidTr="003A15CF">
        <w:tc>
          <w:tcPr>
            <w:tcW w:w="8613" w:type="dxa"/>
          </w:tcPr>
          <w:p w:rsidR="003A15CF" w:rsidRPr="003A15CF" w:rsidRDefault="003A15CF" w:rsidP="003A15CF">
            <w:pPr>
              <w:tabs>
                <w:tab w:val="left" w:pos="3360"/>
                <w:tab w:val="center" w:pos="4198"/>
              </w:tabs>
              <w:rPr>
                <w:color w:val="000000"/>
                <w:szCs w:val="28"/>
                <w:highlight w:val="yellow"/>
                <w:lang w:val="uk-UA"/>
              </w:rPr>
            </w:pPr>
            <w:r w:rsidRPr="003A15CF">
              <w:rPr>
                <w:rFonts w:ascii="Calibri" w:eastAsia="Calibri" w:hAnsi="Calibri"/>
                <w:color w:val="000000"/>
                <w:position w:val="-12"/>
                <w:szCs w:val="28"/>
                <w:lang w:val="uk-UA" w:eastAsia="en-US"/>
              </w:rPr>
              <w:object w:dxaOrig="7339" w:dyaOrig="420">
                <v:shape id="_x0000_i1129" type="#_x0000_t75" style="width:368.25pt;height:21.75pt" o:ole="">
                  <v:imagedata r:id="rId213" o:title=""/>
                </v:shape>
                <o:OLEObject Type="Embed" ProgID="Equation.DSMT4" ShapeID="_x0000_i1129" DrawAspect="Content" ObjectID="_1621084636" r:id="rId214"/>
              </w:object>
            </w:r>
            <w:r w:rsidRPr="003A15CF">
              <w:rPr>
                <w:color w:val="000000"/>
                <w:szCs w:val="28"/>
                <w:lang w:val="uk-UA"/>
              </w:rPr>
              <w:t xml:space="preserve"> </w:t>
            </w:r>
            <w:r w:rsidRPr="003A15CF">
              <w:rPr>
                <w:i/>
                <w:color w:val="000000"/>
                <w:szCs w:val="28"/>
                <w:lang w:val="uk-UA"/>
              </w:rPr>
              <w:t>мкм.</w:t>
            </w:r>
          </w:p>
        </w:tc>
        <w:tc>
          <w:tcPr>
            <w:tcW w:w="1639" w:type="dxa"/>
            <w:vAlign w:val="center"/>
          </w:tcPr>
          <w:p w:rsidR="003A15CF" w:rsidRPr="003A15CF" w:rsidRDefault="003A15CF" w:rsidP="003A15CF">
            <w:pPr>
              <w:rPr>
                <w:color w:val="000000"/>
                <w:kern w:val="2"/>
                <w:szCs w:val="28"/>
                <w:lang w:val="uk-UA"/>
              </w:rPr>
            </w:pPr>
            <w:r w:rsidRPr="003A15CF">
              <w:rPr>
                <w:color w:val="000000"/>
                <w:kern w:val="2"/>
                <w:szCs w:val="28"/>
                <w:lang w:val="uk-UA"/>
              </w:rPr>
              <w:t>(1.41)</w: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Отже, розрахунки припусків виконані правильно.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На інші поверхні припуски і граничні відхилення призначаємо по ГОСТ 7505-89 і результати зводимо в таблицю 2.6.</w:t>
      </w:r>
    </w:p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Приклад креслення заготовки деталі «Вал» наведено на рис. 2.1.</w:t>
      </w:r>
    </w:p>
    <w:p w:rsidR="003A15CF" w:rsidRPr="003A15CF" w:rsidRDefault="003A15CF" w:rsidP="003A15CF">
      <w:pPr>
        <w:spacing w:before="140"/>
        <w:jc w:val="right"/>
        <w:rPr>
          <w:rFonts w:ascii="Kudryashev" w:eastAsia="Calibri" w:hAnsi="Kudryashev"/>
          <w:sz w:val="22"/>
          <w:szCs w:val="22"/>
          <w:lang w:val="uk-UA" w:eastAsia="en-US"/>
        </w:rPr>
      </w:pPr>
    </w:p>
    <w:p w:rsidR="003A15CF" w:rsidRPr="003A15CF" w:rsidRDefault="003A15CF" w:rsidP="003A15CF">
      <w:pPr>
        <w:spacing w:before="140"/>
        <w:jc w:val="right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Таблиця 2.6</w:t>
      </w:r>
    </w:p>
    <w:p w:rsidR="003A15CF" w:rsidRPr="003A15CF" w:rsidRDefault="003A15CF" w:rsidP="003A15CF">
      <w:pPr>
        <w:spacing w:before="60" w:after="60"/>
        <w:jc w:val="center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 xml:space="preserve">Припуск і допуски на оброблювані поверхні валу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2422"/>
        <w:gridCol w:w="2419"/>
        <w:gridCol w:w="2433"/>
      </w:tblGrid>
      <w:tr w:rsidR="003A15CF" w:rsidRPr="003A15CF" w:rsidTr="003A15CF">
        <w:trPr>
          <w:trHeight w:val="121"/>
          <w:jc w:val="center"/>
        </w:trPr>
        <w:tc>
          <w:tcPr>
            <w:tcW w:w="2411" w:type="dxa"/>
            <w:vMerge w:val="restart"/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Розмір деталі</w:t>
            </w:r>
          </w:p>
        </w:tc>
        <w:tc>
          <w:tcPr>
            <w:tcW w:w="4841" w:type="dxa"/>
            <w:gridSpan w:val="2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Припуск</w:t>
            </w:r>
          </w:p>
        </w:tc>
        <w:tc>
          <w:tcPr>
            <w:tcW w:w="2433" w:type="dxa"/>
            <w:vMerge w:val="restart"/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Граничні відхилення</w:t>
            </w:r>
          </w:p>
        </w:tc>
      </w:tr>
      <w:tr w:rsidR="003A15CF" w:rsidRPr="003A15CF" w:rsidTr="003A15CF">
        <w:trPr>
          <w:trHeight w:val="121"/>
          <w:jc w:val="center"/>
        </w:trPr>
        <w:tc>
          <w:tcPr>
            <w:tcW w:w="2411" w:type="dxa"/>
            <w:vMerge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2422" w:type="dxa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табличний</w:t>
            </w:r>
          </w:p>
        </w:tc>
        <w:tc>
          <w:tcPr>
            <w:tcW w:w="2419" w:type="dxa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розрахунковий</w:t>
            </w:r>
          </w:p>
        </w:tc>
        <w:tc>
          <w:tcPr>
            <w:tcW w:w="2433" w:type="dxa"/>
            <w:vMerge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</w:tr>
      <w:tr w:rsidR="003A15CF" w:rsidRPr="003A15CF" w:rsidTr="003A15CF">
        <w:trPr>
          <w:trHeight w:val="419"/>
          <w:jc w:val="center"/>
        </w:trPr>
        <w:tc>
          <w:tcPr>
            <w:tcW w:w="2411" w:type="dxa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sym w:font="Symbol" w:char="F0C6"/>
            </w:r>
            <w:r w:rsidRPr="003A15CF">
              <w:rPr>
                <w:rFonts w:eastAsia="Calibri"/>
                <w:lang w:val="uk-UA" w:eastAsia="en-US"/>
              </w:rPr>
              <w:t>70</w:t>
            </w:r>
            <w:r w:rsidRPr="003A15CF">
              <w:rPr>
                <w:rFonts w:eastAsia="Calibri"/>
                <w:lang w:val="uk-UA" w:eastAsia="en-US"/>
              </w:rPr>
              <w:object w:dxaOrig="480" w:dyaOrig="360">
                <v:shape id="_x0000_i1130" type="#_x0000_t75" style="width:27pt;height:19.5pt" o:ole="">
                  <v:imagedata r:id="rId215" o:title=""/>
                </v:shape>
                <o:OLEObject Type="Embed" ProgID="Equation.3" ShapeID="_x0000_i1130" DrawAspect="Content" ObjectID="_1621084637" r:id="rId216"/>
              </w:object>
            </w:r>
          </w:p>
        </w:tc>
        <w:tc>
          <w:tcPr>
            <w:tcW w:w="2422" w:type="dxa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–</w:t>
            </w:r>
          </w:p>
        </w:tc>
        <w:tc>
          <w:tcPr>
            <w:tcW w:w="2419" w:type="dxa"/>
            <w:tcBorders>
              <w:top w:val="double" w:sz="4" w:space="0" w:color="auto"/>
            </w:tcBorders>
            <w:vAlign w:val="center"/>
          </w:tcPr>
          <w:p w:rsidR="003A15CF" w:rsidRPr="003A15CF" w:rsidRDefault="00CE6D02" w:rsidP="003A15CF">
            <w:pPr>
              <w:jc w:val="center"/>
              <w:rPr>
                <w:rFonts w:eastAsia="Calibri"/>
                <w:lang w:val="uk-UA" w:eastAsia="en-US"/>
              </w:rPr>
            </w:pPr>
            <m:oMath>
              <m:r>
                <w:rPr>
                  <w:rFonts w:ascii="Cambria Math" w:eastAsia="Calibri" w:hAnsi="Cambria Math"/>
                  <w:lang w:val="uk-UA" w:eastAsia="en-US"/>
                </w:rPr>
                <m:t>2∙1,9</m:t>
              </m:r>
            </m:oMath>
            <w:r w:rsidR="003A15CF" w:rsidRPr="003A15CF">
              <w:rPr>
                <w:lang w:val="uk-UA" w:eastAsia="en-US"/>
              </w:rPr>
              <w:t xml:space="preserve"> </w:t>
            </w:r>
          </w:p>
        </w:tc>
        <w:tc>
          <w:tcPr>
            <w:tcW w:w="2433" w:type="dxa"/>
            <w:tcBorders>
              <w:top w:val="double" w:sz="4" w:space="0" w:color="auto"/>
            </w:tcBorders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object w:dxaOrig="360" w:dyaOrig="400">
                <v:shape id="_x0000_i1131" type="#_x0000_t75" style="width:22.5pt;height:25.5pt" o:ole="">
                  <v:imagedata r:id="rId217" o:title=""/>
                </v:shape>
                <o:OLEObject Type="Embed" ProgID="Equation.3" ShapeID="_x0000_i1131" DrawAspect="Content" ObjectID="_1621084638" r:id="rId218"/>
              </w:object>
            </w:r>
          </w:p>
        </w:tc>
      </w:tr>
      <w:tr w:rsidR="003A15CF" w:rsidRPr="003A15CF" w:rsidTr="003A15CF">
        <w:trPr>
          <w:jc w:val="center"/>
        </w:trPr>
        <w:tc>
          <w:tcPr>
            <w:tcW w:w="2411" w:type="dxa"/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sym w:font="Symbol" w:char="F0C6"/>
            </w:r>
            <w:r w:rsidRPr="003A15CF">
              <w:rPr>
                <w:rFonts w:eastAsia="Calibri"/>
                <w:lang w:val="uk-UA" w:eastAsia="en-US"/>
              </w:rPr>
              <w:t>80</w:t>
            </w:r>
          </w:p>
        </w:tc>
        <w:tc>
          <w:tcPr>
            <w:tcW w:w="2422" w:type="dxa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2∙1</w:t>
            </w:r>
          </w:p>
        </w:tc>
        <w:tc>
          <w:tcPr>
            <w:tcW w:w="2419" w:type="dxa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–</w:t>
            </w:r>
          </w:p>
        </w:tc>
        <w:tc>
          <w:tcPr>
            <w:tcW w:w="2433" w:type="dxa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object w:dxaOrig="360" w:dyaOrig="400">
                <v:shape id="_x0000_i1132" type="#_x0000_t75" style="width:22.5pt;height:25.5pt" o:ole="">
                  <v:imagedata r:id="rId219" o:title=""/>
                </v:shape>
                <o:OLEObject Type="Embed" ProgID="Equation.3" ShapeID="_x0000_i1132" DrawAspect="Content" ObjectID="_1621084639" r:id="rId220"/>
              </w:object>
            </w:r>
          </w:p>
        </w:tc>
      </w:tr>
      <w:tr w:rsidR="003A15CF" w:rsidRPr="003A15CF" w:rsidTr="003A15CF">
        <w:trPr>
          <w:jc w:val="center"/>
        </w:trPr>
        <w:tc>
          <w:tcPr>
            <w:tcW w:w="2411" w:type="dxa"/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240</w:t>
            </w:r>
            <w:r w:rsidRPr="003A15CF">
              <w:rPr>
                <w:rFonts w:eastAsia="Calibri"/>
                <w:lang w:val="uk-UA" w:eastAsia="en-US"/>
              </w:rPr>
              <w:object w:dxaOrig="380" w:dyaOrig="380">
                <v:shape id="_x0000_i1133" type="#_x0000_t75" style="width:15.75pt;height:21.75pt" o:ole="">
                  <v:imagedata r:id="rId221" o:title=""/>
                </v:shape>
                <o:OLEObject Type="Embed" ProgID="Equation.3" ShapeID="_x0000_i1133" DrawAspect="Content" ObjectID="_1621084640" r:id="rId222"/>
              </w:object>
            </w:r>
          </w:p>
        </w:tc>
        <w:tc>
          <w:tcPr>
            <w:tcW w:w="2422" w:type="dxa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–</w:t>
            </w:r>
          </w:p>
        </w:tc>
        <w:tc>
          <w:tcPr>
            <w:tcW w:w="2419" w:type="dxa"/>
            <w:vAlign w:val="center"/>
          </w:tcPr>
          <w:p w:rsidR="003A15CF" w:rsidRPr="00CE6D02" w:rsidRDefault="00CE6D02" w:rsidP="003A15CF">
            <w:pPr>
              <w:jc w:val="center"/>
              <w:rPr>
                <w:rFonts w:eastAsia="Calibri"/>
                <w:lang w:val="uk-UA"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uk-UA" w:eastAsia="en-US"/>
                  </w:rPr>
                  <m:t>1</m:t>
                </m:r>
              </m:oMath>
            </m:oMathPara>
          </w:p>
        </w:tc>
        <w:tc>
          <w:tcPr>
            <w:tcW w:w="2433" w:type="dxa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object w:dxaOrig="340" w:dyaOrig="400">
                <v:shape id="_x0000_i1134" type="#_x0000_t75" style="width:22.5pt;height:25.5pt" o:ole="">
                  <v:imagedata r:id="rId223" o:title=""/>
                </v:shape>
                <o:OLEObject Type="Embed" ProgID="Equation.3" ShapeID="_x0000_i1134" DrawAspect="Content" ObjectID="_1621084641" r:id="rId224"/>
              </w:object>
            </w:r>
          </w:p>
        </w:tc>
      </w:tr>
      <w:tr w:rsidR="003A15CF" w:rsidRPr="003A15CF" w:rsidTr="003A15CF">
        <w:trPr>
          <w:jc w:val="center"/>
        </w:trPr>
        <w:tc>
          <w:tcPr>
            <w:tcW w:w="2411" w:type="dxa"/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10</w:t>
            </w:r>
          </w:p>
        </w:tc>
        <w:tc>
          <w:tcPr>
            <w:tcW w:w="2422" w:type="dxa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0,9</w:t>
            </w:r>
          </w:p>
        </w:tc>
        <w:tc>
          <w:tcPr>
            <w:tcW w:w="2419" w:type="dxa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–</w:t>
            </w:r>
          </w:p>
        </w:tc>
        <w:tc>
          <w:tcPr>
            <w:tcW w:w="2433" w:type="dxa"/>
            <w:vAlign w:val="center"/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object w:dxaOrig="340" w:dyaOrig="400">
                <v:shape id="_x0000_i1135" type="#_x0000_t75" style="width:22.5pt;height:25.5pt" o:ole="">
                  <v:imagedata r:id="rId225" o:title=""/>
                </v:shape>
                <o:OLEObject Type="Embed" ProgID="Equation.3" ShapeID="_x0000_i1135" DrawAspect="Content" ObjectID="_1621084642" r:id="rId226"/>
              </w:object>
            </w:r>
          </w:p>
        </w:tc>
      </w:tr>
    </w:tbl>
    <w:p w:rsidR="003A15CF" w:rsidRPr="003A15CF" w:rsidRDefault="003A15CF" w:rsidP="003A15CF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A15CF" w:rsidRDefault="003A15CF" w:rsidP="003A15CF">
      <w:pPr>
        <w:spacing w:after="160" w:line="259" w:lineRule="auto"/>
        <w:ind w:right="113"/>
        <w:jc w:val="center"/>
        <w:rPr>
          <w:rFonts w:ascii="Kudryashev" w:hAnsi="Kudryashev"/>
          <w:noProof/>
        </w:rPr>
      </w:pPr>
      <w:r>
        <w:rPr>
          <w:rFonts w:ascii="Calibri" w:eastAsia="Calibri" w:hAnsi="Calibri"/>
          <w:sz w:val="28"/>
          <w:szCs w:val="28"/>
          <w:lang w:val="uk-UA" w:eastAsia="en-US"/>
        </w:rPr>
        <w:br w:type="page"/>
      </w:r>
      <w:r w:rsidR="00CE6D02">
        <w:rPr>
          <w:rFonts w:ascii="Kudryashev" w:hAnsi="Kudryashev"/>
          <w:noProof/>
        </w:rPr>
        <w:drawing>
          <wp:inline distT="0" distB="0" distL="0" distR="0">
            <wp:extent cx="6200775" cy="4391025"/>
            <wp:effectExtent l="0" t="0" r="0" b="0"/>
            <wp:docPr id="679" name="Рисунок 679" descr="Chertezh_7v_pokov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 descr="Chertezh_7v_pokovka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5CF" w:rsidRDefault="003A15CF" w:rsidP="003A15CF">
      <w:pPr>
        <w:spacing w:after="160" w:line="259" w:lineRule="auto"/>
        <w:ind w:right="113"/>
        <w:jc w:val="center"/>
        <w:rPr>
          <w:sz w:val="28"/>
          <w:szCs w:val="28"/>
          <w:lang w:val="uk-UA"/>
        </w:rPr>
      </w:pPr>
      <w:r w:rsidRPr="008450BC">
        <w:rPr>
          <w:sz w:val="28"/>
          <w:szCs w:val="28"/>
          <w:lang w:val="uk-UA"/>
        </w:rPr>
        <w:t>Рис. 2.1. Приклад креслення заготовки деталі «Вал</w:t>
      </w:r>
      <w:r>
        <w:rPr>
          <w:sz w:val="28"/>
          <w:szCs w:val="28"/>
          <w:lang w:val="uk-UA"/>
        </w:rPr>
        <w:t>»</w:t>
      </w:r>
    </w:p>
    <w:p w:rsidR="003A15CF" w:rsidRPr="003A15CF" w:rsidRDefault="003A15CF" w:rsidP="003A15CF">
      <w:pPr>
        <w:spacing w:after="160" w:line="259" w:lineRule="auto"/>
        <w:ind w:right="113"/>
        <w:jc w:val="center"/>
        <w:rPr>
          <w:rFonts w:ascii="Calibri" w:eastAsia="Calibri" w:hAnsi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br w:type="page"/>
      </w:r>
    </w:p>
    <w:p w:rsidR="003A15CF" w:rsidRPr="003A15CF" w:rsidRDefault="003A15CF" w:rsidP="003A15CF">
      <w:pPr>
        <w:spacing w:line="300" w:lineRule="auto"/>
        <w:ind w:firstLine="709"/>
        <w:jc w:val="both"/>
        <w:outlineLvl w:val="1"/>
        <w:rPr>
          <w:rFonts w:eastAsia="Calibri"/>
          <w:b/>
          <w:sz w:val="28"/>
          <w:szCs w:val="28"/>
          <w:u w:val="single"/>
          <w:lang w:val="uk-UA" w:eastAsia="en-US"/>
        </w:rPr>
      </w:pPr>
      <w:bookmarkStart w:id="10" w:name="_Toc7526749"/>
      <w:r w:rsidRPr="003A15CF">
        <w:rPr>
          <w:rFonts w:eastAsia="Calibri"/>
          <w:b/>
          <w:sz w:val="28"/>
          <w:szCs w:val="28"/>
          <w:u w:val="single"/>
          <w:lang w:val="uk-UA" w:eastAsia="en-US"/>
        </w:rPr>
        <w:t>1.5. Розробка та аналіз маршрутного технологічного процесу виготовлення деталі.</w:t>
      </w:r>
      <w:bookmarkEnd w:id="10"/>
    </w:p>
    <w:p w:rsidR="003A15CF" w:rsidRPr="003A15CF" w:rsidRDefault="003A15CF" w:rsidP="003A15CF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Відповідно до креслення деталі і річним обсягом випуску приймаємо наступний маршрут її обробки (таблиця 2.7).</w:t>
      </w:r>
    </w:p>
    <w:p w:rsidR="003A15CF" w:rsidRPr="003A15CF" w:rsidRDefault="003A15CF" w:rsidP="003A15CF">
      <w:pPr>
        <w:jc w:val="right"/>
        <w:rPr>
          <w:rFonts w:eastAsia="Calibri"/>
          <w:sz w:val="28"/>
          <w:szCs w:val="28"/>
          <w:lang w:val="uk-UA" w:eastAsia="en-US"/>
        </w:rPr>
      </w:pPr>
      <w:r>
        <w:rPr>
          <w:lang w:val="uk-UA"/>
        </w:rPr>
        <w:br w:type="page"/>
      </w:r>
      <w:r w:rsidRPr="003A15CF">
        <w:rPr>
          <w:rFonts w:eastAsia="Calibri"/>
          <w:sz w:val="28"/>
          <w:szCs w:val="28"/>
          <w:lang w:val="uk-UA" w:eastAsia="en-US"/>
        </w:rPr>
        <w:t>Таблиця 2.7</w:t>
      </w:r>
    </w:p>
    <w:p w:rsidR="003A15CF" w:rsidRPr="003A15CF" w:rsidRDefault="003A15CF" w:rsidP="003A15CF">
      <w:pPr>
        <w:jc w:val="center"/>
        <w:rPr>
          <w:rFonts w:eastAsia="Calibri"/>
          <w:sz w:val="28"/>
          <w:szCs w:val="28"/>
          <w:lang w:val="uk-UA" w:eastAsia="en-US"/>
        </w:rPr>
      </w:pPr>
      <w:r w:rsidRPr="003A15CF">
        <w:rPr>
          <w:rFonts w:eastAsia="Calibri"/>
          <w:sz w:val="28"/>
          <w:szCs w:val="28"/>
          <w:lang w:val="uk-UA" w:eastAsia="en-US"/>
        </w:rPr>
        <w:t>Маршрутний технологічний процес</w:t>
      </w:r>
    </w:p>
    <w:tbl>
      <w:tblPr>
        <w:tblW w:w="505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16"/>
        <w:gridCol w:w="1134"/>
        <w:gridCol w:w="944"/>
        <w:gridCol w:w="1700"/>
        <w:gridCol w:w="2456"/>
      </w:tblGrid>
      <w:tr w:rsidR="003A15CF" w:rsidRPr="003A15CF" w:rsidTr="003A15CF">
        <w:trPr>
          <w:trHeight w:val="520"/>
        </w:trPr>
        <w:tc>
          <w:tcPr>
            <w:tcW w:w="374" w:type="pct"/>
            <w:tcBorders>
              <w:bottom w:val="doub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№ 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операції</w:t>
            </w:r>
          </w:p>
        </w:tc>
        <w:tc>
          <w:tcPr>
            <w:tcW w:w="1542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Найменування операції, її зміст</w:t>
            </w:r>
          </w:p>
        </w:tc>
        <w:tc>
          <w:tcPr>
            <w:tcW w:w="561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Базові поверхні</w:t>
            </w:r>
          </w:p>
        </w:tc>
        <w:tc>
          <w:tcPr>
            <w:tcW w:w="467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Модель верстата</w:t>
            </w:r>
          </w:p>
        </w:tc>
        <w:tc>
          <w:tcPr>
            <w:tcW w:w="841" w:type="pct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Робочий інструмент</w:t>
            </w:r>
          </w:p>
        </w:tc>
        <w:tc>
          <w:tcPr>
            <w:tcW w:w="1215" w:type="pct"/>
            <w:tcBorders>
              <w:bottom w:val="double" w:sz="4" w:space="0" w:color="auto"/>
            </w:tcBorders>
            <w:vAlign w:val="center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Установочні пристосування</w:t>
            </w:r>
          </w:p>
        </w:tc>
      </w:tr>
      <w:tr w:rsidR="003A15CF" w:rsidRPr="003A15CF" w:rsidTr="003A15CF">
        <w:trPr>
          <w:trHeight w:val="273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005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Пресова 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КГШП</w:t>
            </w: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</w:tr>
      <w:tr w:rsidR="003A15CF" w:rsidRPr="003A15CF" w:rsidTr="003A15CF">
        <w:trPr>
          <w:trHeight w:val="1053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010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Фрезерно-центрувальна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1. Фрезерувати торці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2. Свердлити центрові отвори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Поверхні Ø58, Ø48 і торець валу</w:t>
            </w: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МР77</w:t>
            </w: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Фреза торцева Ø100; Т15К6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Свердел центрувальне Ø6,3; Р18</w:t>
            </w: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Захват 7808-4013</w:t>
            </w:r>
          </w:p>
        </w:tc>
      </w:tr>
      <w:tr w:rsidR="003A15CF" w:rsidRPr="003A15CF" w:rsidTr="003A15CF">
        <w:trPr>
          <w:trHeight w:val="2108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015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Токарна с ЧПК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1. Чорнове точіння поверхонь Ø48, Ø52, Ø70, Ø80 і торця.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2. Чистове точіння поверхонь Ø48, Ø52, Ø70, торця 10 і фасок.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3. Точити 2 канавки b = 3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4. Точити канавку b = 2,5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5. Нарізати різьбу М55х2-6g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Центрові отвори</w:t>
            </w: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16К20.Т1</w:t>
            </w: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Різець прохідний Т15К6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Різець канавковий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Т15К6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Різець різьбонарізний</w:t>
            </w: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Патрон повідковий 7108-0022 ГОСТ 25-71-71; 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центр плаваючий 7032-0171 ГОСТ 18259-72</w:t>
            </w:r>
          </w:p>
        </w:tc>
      </w:tr>
      <w:tr w:rsidR="003A15CF" w:rsidRPr="003A15CF" w:rsidTr="003A15CF">
        <w:trPr>
          <w:trHeight w:val="1053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020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Вертикально-фрезерна ЧПК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1. Фрезерувати шпонкові паз 14N9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2. Фрезерувати шпонкові паз 16N9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Поверхні Ø55,  Ø48 і торець валу </w:t>
            </w: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jc w:val="center"/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6Р13Ф3-01</w:t>
            </w: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Фрези кінцеві Ø16, Ø14</w:t>
            </w: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Призми 7033-0109 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ГОСТ 12195-66; 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прихват 7011-0477 ГОСТ 4734-69</w:t>
            </w:r>
          </w:p>
        </w:tc>
      </w:tr>
      <w:tr w:rsidR="003A15CF" w:rsidRPr="003A15CF" w:rsidTr="003A15CF">
        <w:trPr>
          <w:trHeight w:val="1314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025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Вертикально-свердлувальний з ЧПК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1. Свердлити отвір Ø16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2. Зенкерувати отвір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3. Зенкувати фаску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2. Нарізати різьбу М16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Поверхні Ø55, Ø48 і торець валу </w:t>
            </w: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2Р135Ф2-1</w:t>
            </w: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Свердло Ø 15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Зенкер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Зенківка 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Мітчик Ø 16</w:t>
            </w: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Призми 7033-0109 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ГОСТ 12195-66; прихват 7011-0477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 xml:space="preserve"> ГОСТ 4734-69</w:t>
            </w:r>
          </w:p>
        </w:tc>
      </w:tr>
      <w:tr w:rsidR="003A15CF" w:rsidRPr="003A15CF" w:rsidTr="003A15CF">
        <w:trPr>
          <w:trHeight w:val="794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030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Слюсарна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1. Обпиляти задирки після попередніх операцій, очисти глухі отвори від стружки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Верстак слюсарний</w:t>
            </w: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Напилок</w:t>
            </w: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</w:tr>
      <w:tr w:rsidR="003A15CF" w:rsidRPr="003A15CF" w:rsidTr="003A15CF">
        <w:trPr>
          <w:trHeight w:val="260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035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Термічна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</w:tr>
      <w:tr w:rsidR="003A15CF" w:rsidRPr="003A15CF" w:rsidTr="003A15CF">
        <w:trPr>
          <w:trHeight w:val="794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040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Торцекруглошліфувальна</w:t>
            </w:r>
          </w:p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1. Шліфувати поверхностьØ70, Ø48 і торець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Центрові отвори</w:t>
            </w: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3Т161Е</w:t>
            </w: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Круг шліфувальний</w:t>
            </w: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Патрон повідковий 7108-0022 ГОСТ 25-71-71; центр плаваючий 7032-0171 ГОСТ 18259-72</w:t>
            </w:r>
          </w:p>
        </w:tc>
      </w:tr>
      <w:tr w:rsidR="003A15CF" w:rsidRPr="003A15CF" w:rsidTr="003A15CF">
        <w:trPr>
          <w:trHeight w:val="260"/>
        </w:trPr>
        <w:tc>
          <w:tcPr>
            <w:tcW w:w="374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045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Контрольна</w:t>
            </w:r>
          </w:p>
        </w:tc>
        <w:tc>
          <w:tcPr>
            <w:tcW w:w="56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467" w:type="pct"/>
            <w:tcBorders>
              <w:righ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841" w:type="pct"/>
            <w:tcBorders>
              <w:left w:val="single" w:sz="4" w:space="0" w:color="auto"/>
            </w:tcBorders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1215" w:type="pct"/>
          </w:tcPr>
          <w:p w:rsidR="003A15CF" w:rsidRPr="003A15CF" w:rsidRDefault="003A15CF" w:rsidP="003A15CF">
            <w:pPr>
              <w:rPr>
                <w:rFonts w:eastAsia="Calibri"/>
                <w:lang w:val="uk-UA" w:eastAsia="en-US"/>
              </w:rPr>
            </w:pPr>
            <w:r w:rsidRPr="003A15CF">
              <w:rPr>
                <w:rFonts w:eastAsia="Calibri"/>
                <w:lang w:val="uk-UA" w:eastAsia="en-US"/>
              </w:rPr>
              <w:t>Стіл контрольний</w:t>
            </w:r>
          </w:p>
        </w:tc>
      </w:tr>
    </w:tbl>
    <w:p w:rsidR="00CE6D02" w:rsidRDefault="00CE6D02" w:rsidP="00020259">
      <w:pPr>
        <w:rPr>
          <w:lang w:val="uk-UA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lang w:val="uk-UA"/>
        </w:rPr>
        <w:br w:type="page"/>
      </w:r>
      <w:r w:rsidRPr="00CE6D02">
        <w:rPr>
          <w:rFonts w:eastAsia="Calibri"/>
          <w:sz w:val="28"/>
          <w:szCs w:val="28"/>
          <w:lang w:val="uk-UA" w:eastAsia="en-US"/>
        </w:rPr>
        <w:t>У розробленому, технологічному процесі, заготовкою є поковка, форма якої максимально наближена до форми деталі, що дозволяє прискорити і знизити витрати на обробку деталі. Більшість операцій ведеться на верстатах з ЧПК, що забезпечує найбільш високу продуктивність і точність оброблюваних поверхонь. При обробці даної деталі діє принцип сталості і суміщення баз, що так само забезпечує точність оброблюваних поверхонь. Застосовуються стандартні пристосування, і використовується високопродуктивний ріжучий інструмент.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Розрахунок необхідної кількості операцій проведемо по поверхні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1180" w:dyaOrig="460">
          <v:shape id="_x0000_i1136" type="#_x0000_t75" style="width:59.25pt;height:23.25pt" o:ole="">
            <v:imagedata r:id="rId228" o:title=""/>
          </v:shape>
          <o:OLEObject Type="Embed" ProgID="Equation.DSMT4" ShapeID="_x0000_i1136" DrawAspect="Content" ObjectID="_1621084643" r:id="rId229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. Розмір заготовки </w:t>
      </w:r>
      <w:r w:rsidRPr="00CE6D02">
        <w:rPr>
          <w:rFonts w:eastAsia="Calibri"/>
          <w:position w:val="-14"/>
          <w:sz w:val="28"/>
          <w:szCs w:val="28"/>
          <w:u w:val="single"/>
          <w:lang w:val="uk-UA" w:eastAsia="en-US"/>
        </w:rPr>
        <w:object w:dxaOrig="1080" w:dyaOrig="440">
          <v:shape id="_x0000_i1137" type="#_x0000_t75" style="width:53.25pt;height:22.5pt" o:ole="">
            <v:imagedata r:id="rId230" o:title=""/>
          </v:shape>
          <o:OLEObject Type="Embed" ProgID="Equation.DSMT4" ShapeID="_x0000_i1137" DrawAspect="Content" ObjectID="_1621084644" r:id="rId231"/>
        </w:object>
      </w:r>
      <m:oMath>
        <m:r>
          <m:rPr>
            <m:sty m:val="p"/>
          </m:rPr>
          <w:rPr>
            <w:rFonts w:ascii="Cambria Math" w:eastAsia="Calibri" w:hAnsi="Cambria Math"/>
            <w:sz w:val="28"/>
            <w:szCs w:val="28"/>
            <w:lang w:val="uk-UA" w:eastAsia="en-US"/>
          </w:rPr>
          <m:t>.</m:t>
        </m:r>
      </m:oMath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Розрахуємо коефіцієнт уточнення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  <w:gridCol w:w="1602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Kudryashev" w:eastAsia="Calibri" w:hAnsi="Kudryashev"/>
                <w:position w:val="-34"/>
                <w:sz w:val="22"/>
                <w:szCs w:val="22"/>
                <w:lang w:val="uk-UA" w:eastAsia="en-US"/>
              </w:rPr>
              <w:object w:dxaOrig="3340" w:dyaOrig="780">
                <v:shape id="_x0000_i1138" type="#_x0000_t75" style="width:166.5pt;height:38.25pt" o:ole="">
                  <v:imagedata r:id="rId232" o:title=""/>
                </v:shape>
                <o:OLEObject Type="Embed" ProgID="Equation.DSMT4" ShapeID="_x0000_i1138" DrawAspect="Content" ObjectID="_1621084645" r:id="rId233"/>
              </w:object>
            </w:r>
            <w:r w:rsidRPr="00CE6D02">
              <w:rPr>
                <w:szCs w:val="28"/>
                <w:lang w:val="uk-UA"/>
              </w:rPr>
              <w:t>,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(1.42)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position w:val="-12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20" w:dyaOrig="380">
          <v:shape id="_x0000_i1139" type="#_x0000_t75" style="width:15.75pt;height:18.75pt" o:ole="">
            <v:imagedata r:id="rId234" o:title=""/>
          </v:shape>
          <o:OLEObject Type="Embed" ProgID="Equation.DSMT4" ShapeID="_x0000_i1139" DrawAspect="Content" ObjectID="_1621084646" r:id="rId235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допуск на заготовку на оброблювану поверхню,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20" w:dyaOrig="380">
          <v:shape id="_x0000_i1140" type="#_x0000_t75" style="width:15.75pt;height:18.75pt" o:ole="">
            <v:imagedata r:id="rId236" o:title=""/>
          </v:shape>
          <o:OLEObject Type="Embed" ProgID="Equation.DSMT4" ShapeID="_x0000_i1140" DrawAspect="Content" ObjectID="_1621084647" r:id="rId237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допуск на оброблену поверхню деталі,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>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Для обробки поверхні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1180" w:dyaOrig="460">
          <v:shape id="_x0000_i1141" type="#_x0000_t75" style="width:59.25pt;height:23.25pt" o:ole="">
            <v:imagedata r:id="rId238" o:title=""/>
          </v:shape>
          <o:OLEObject Type="Embed" ProgID="Equation.DSMT4" ShapeID="_x0000_i1141" DrawAspect="Content" ObjectID="_1621084648" r:id="rId239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приймаємо наступний маршрут: чорнове точіння, чистове точіння, шліфування. 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Розрахуємо проміжні значення коефіцієнту уточнення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2"/>
        <w:gridCol w:w="1605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34"/>
                <w:szCs w:val="28"/>
                <w:lang w:val="uk-UA" w:eastAsia="en-US"/>
              </w:rPr>
              <w:object w:dxaOrig="2360" w:dyaOrig="780">
                <v:shape id="_x0000_i1142" type="#_x0000_t75" style="width:118.5pt;height:38.25pt" o:ole="">
                  <v:imagedata r:id="rId240" o:title=""/>
                </v:shape>
                <o:OLEObject Type="Embed" ProgID="Equation.DSMT4" ShapeID="_x0000_i1142" DrawAspect="Content" ObjectID="_1621084649" r:id="rId241"/>
              </w:object>
            </w:r>
            <w:r w:rsidRPr="00CE6D02">
              <w:rPr>
                <w:szCs w:val="28"/>
                <w:lang w:val="uk-UA"/>
              </w:rPr>
              <w:t>,</w:t>
            </w:r>
          </w:p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rFonts w:eastAsia="Calibri"/>
                <w:kern w:val="28"/>
                <w:szCs w:val="28"/>
                <w:lang w:val="uk-UA"/>
              </w:rPr>
            </w:pPr>
            <w:r w:rsidRPr="00CE6D02">
              <w:rPr>
                <w:rFonts w:ascii="Kudryashev" w:eastAsia="Calibri" w:hAnsi="Kudryashev"/>
                <w:position w:val="-34"/>
                <w:sz w:val="22"/>
                <w:szCs w:val="22"/>
                <w:lang w:val="uk-UA" w:eastAsia="en-US"/>
              </w:rPr>
              <w:object w:dxaOrig="2840" w:dyaOrig="780">
                <v:shape id="_x0000_i1143" type="#_x0000_t75" style="width:143.25pt;height:38.25pt" o:ole="">
                  <v:imagedata r:id="rId242" o:title=""/>
                </v:shape>
                <o:OLEObject Type="Embed" ProgID="Equation.DSMT4" ShapeID="_x0000_i1143" DrawAspect="Content" ObjectID="_1621084650" r:id="rId243"/>
              </w:object>
            </w:r>
            <w:r w:rsidRPr="00CE6D02">
              <w:rPr>
                <w:rFonts w:eastAsia="Calibri"/>
                <w:kern w:val="28"/>
                <w:szCs w:val="28"/>
                <w:lang w:val="uk-UA"/>
              </w:rPr>
              <w:t>,</w:t>
            </w:r>
          </w:p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color w:val="000000"/>
                <w:kern w:val="22"/>
                <w:szCs w:val="28"/>
                <w:lang w:val="uk-UA"/>
              </w:rPr>
            </w:pPr>
            <w:r w:rsidRPr="00CE6D02">
              <w:rPr>
                <w:rFonts w:ascii="Kudryashev" w:eastAsia="Calibri" w:hAnsi="Kudryashev"/>
                <w:position w:val="-34"/>
                <w:sz w:val="20"/>
                <w:szCs w:val="20"/>
                <w:lang w:val="uk-UA"/>
              </w:rPr>
              <w:t xml:space="preserve"> </w:t>
            </w:r>
            <w:r w:rsidRPr="00CE6D02">
              <w:rPr>
                <w:rFonts w:ascii="Kudryashev" w:eastAsia="Calibri" w:hAnsi="Kudryashev"/>
                <w:position w:val="-34"/>
                <w:sz w:val="22"/>
                <w:szCs w:val="22"/>
                <w:lang w:val="uk-UA" w:eastAsia="en-US"/>
              </w:rPr>
              <w:object w:dxaOrig="2700" w:dyaOrig="780">
                <v:shape id="_x0000_i1144" type="#_x0000_t75" style="width:134.25pt;height:38.25pt" o:ole="">
                  <v:imagedata r:id="rId244" o:title=""/>
                </v:shape>
                <o:OLEObject Type="Embed" ProgID="Equation.DSMT4" ShapeID="_x0000_i1144" DrawAspect="Content" ObjectID="_1621084651" r:id="rId245"/>
              </w:object>
            </w:r>
            <w:r w:rsidRPr="00CE6D02">
              <w:rPr>
                <w:rFonts w:eastAsia="Calibri"/>
                <w:kern w:val="22"/>
                <w:szCs w:val="28"/>
                <w:lang w:val="uk-UA"/>
              </w:rPr>
              <w:t>,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(1.43)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де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260" w:dyaOrig="380">
          <v:shape id="_x0000_i1145" type="#_x0000_t75" style="width:12.75pt;height:18.75pt" o:ole="">
            <v:imagedata r:id="rId246" o:title=""/>
          </v:shape>
          <o:OLEObject Type="Embed" ProgID="Equation.DSMT4" ShapeID="_x0000_i1145" DrawAspect="Content" ObjectID="_1621084652" r:id="rId247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,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00" w:dyaOrig="380">
          <v:shape id="_x0000_i1146" type="#_x0000_t75" style="width:14.25pt;height:18.75pt" o:ole="">
            <v:imagedata r:id="rId248" o:title=""/>
          </v:shape>
          <o:OLEObject Type="Embed" ProgID="Equation.DSMT4" ShapeID="_x0000_i1146" DrawAspect="Content" ObjectID="_1621084653" r:id="rId249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,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279" w:dyaOrig="380">
          <v:shape id="_x0000_i1147" type="#_x0000_t75" style="width:14.25pt;height:18.75pt" o:ole="">
            <v:imagedata r:id="rId250" o:title=""/>
          </v:shape>
          <o:OLEObject Type="Embed" ProgID="Equation.DSMT4" ShapeID="_x0000_i1147" DrawAspect="Content" ObjectID="_1621084654" r:id="rId251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допуски розмірів, отриманих при обробці деталі на першій, другій і третій операціях.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position w:val="-32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Перевіримо виконання умови </w:t>
      </w:r>
      <w:r w:rsidRPr="00CE6D02">
        <w:rPr>
          <w:rFonts w:eastAsia="Calibri"/>
          <w:position w:val="-32"/>
          <w:sz w:val="28"/>
          <w:szCs w:val="28"/>
          <w:lang w:val="uk-UA" w:eastAsia="en-US"/>
        </w:rPr>
        <w:object w:dxaOrig="1579" w:dyaOrig="780">
          <v:shape id="_x0000_i1148" type="#_x0000_t75" style="width:80.25pt;height:38.25pt" o:ole="">
            <v:imagedata r:id="rId252" o:title=""/>
          </v:shape>
          <o:OLEObject Type="Embed" ProgID="Equation.DSMT4" ShapeID="_x0000_i1148" DrawAspect="Content" ObjectID="_1621084655" r:id="rId253"/>
        </w:objec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kern w:val="28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89"/>
        <w:gridCol w:w="1608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6"/>
                <w:szCs w:val="28"/>
                <w:lang w:val="uk-UA" w:eastAsia="en-US"/>
              </w:rPr>
              <w:object w:dxaOrig="2340" w:dyaOrig="420">
                <v:shape id="_x0000_i1149" type="#_x0000_t75" style="width:117pt;height:21.75pt" o:ole="">
                  <v:imagedata r:id="rId254" o:title=""/>
                </v:shape>
                <o:OLEObject Type="Embed" ProgID="Equation.DSMT4" ShapeID="_x0000_i1149" DrawAspect="Content" ObjectID="_1621084656" r:id="rId255"/>
              </w:object>
            </w:r>
            <w:r w:rsidRPr="00CE6D02">
              <w:rPr>
                <w:szCs w:val="28"/>
                <w:lang w:val="uk-UA"/>
              </w:rPr>
              <w:t>,</w:t>
            </w:r>
          </w:p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color w:val="000000"/>
                <w:kern w:val="2"/>
                <w:position w:val="-10"/>
                <w:szCs w:val="28"/>
                <w:lang w:val="uk-UA" w:eastAsia="en-US"/>
              </w:rPr>
              <w:object w:dxaOrig="1480" w:dyaOrig="340">
                <v:shape id="_x0000_i1150" type="#_x0000_t75" style="width:75pt;height:18pt" o:ole="">
                  <v:imagedata r:id="rId256" o:title=""/>
                </v:shape>
                <o:OLEObject Type="Embed" ProgID="Equation.DSMT4" ShapeID="_x0000_i1150" DrawAspect="Content" ObjectID="_1621084657" r:id="rId257"/>
              </w:object>
            </w:r>
            <w:r w:rsidRPr="00CE6D02">
              <w:rPr>
                <w:color w:val="000000"/>
                <w:kern w:val="2"/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(1.44)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Отримане значення добутку коефіцієнтів уточнення показує, що при прийнятому маршруті точність обробки поверхні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1180" w:dyaOrig="460">
          <v:shape id="_x0000_i1151" type="#_x0000_t75" style="width:59.25pt;height:23.25pt" o:ole="">
            <v:imagedata r:id="rId258" o:title=""/>
          </v:shape>
          <o:OLEObject Type="Embed" ProgID="Equation.DSMT4" ShapeID="_x0000_i1151" DrawAspect="Content" ObjectID="_1621084658" r:id="rId259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забезпечується.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b/>
          <w:sz w:val="28"/>
          <w:szCs w:val="28"/>
          <w:u w:val="single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outlineLvl w:val="1"/>
        <w:rPr>
          <w:rFonts w:eastAsia="Calibri"/>
          <w:b/>
          <w:sz w:val="28"/>
          <w:szCs w:val="28"/>
          <w:u w:val="single"/>
          <w:lang w:val="uk-UA" w:eastAsia="en-US"/>
        </w:rPr>
      </w:pPr>
      <w:bookmarkStart w:id="11" w:name="_Toc7526750"/>
      <w:r w:rsidRPr="00CE6D02">
        <w:rPr>
          <w:rFonts w:eastAsia="Calibri"/>
          <w:b/>
          <w:sz w:val="28"/>
          <w:szCs w:val="28"/>
          <w:u w:val="single"/>
          <w:lang w:val="uk-UA" w:eastAsia="en-US"/>
        </w:rPr>
        <w:t>2.6. Розрахунок режимів різання.</w:t>
      </w:r>
      <w:bookmarkEnd w:id="11"/>
      <w:r w:rsidRPr="00CE6D02">
        <w:rPr>
          <w:rFonts w:eastAsia="Calibri"/>
          <w:b/>
          <w:sz w:val="28"/>
          <w:szCs w:val="28"/>
          <w:u w:val="single"/>
          <w:lang w:val="uk-UA" w:eastAsia="en-US"/>
        </w:rPr>
        <w:t xml:space="preserve"> 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Розрахуємо режими різання аналітичним методом для операції технологічного процесу обробки деталі «Вал» 015 – токарна ЧПК.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Операція виконується на верстаті моделі 16К20.Т1. Інструменти – різці з платівкою з твердого сплаву Т15К6.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Зміст операції: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– чорнове точіння поверхонь Ø52, Ø48, Ø70, Ø80 і торця.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– чистове точіння поверхонь Ø52, Ø48, Ø70, торця і фасок.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–  точити 2 канавки b = 3 мм;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–  точити канавку b = 2,5 мм;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– нарізати різьбу М55х2-6g.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Розрахунок ведемо для чорнового точіння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1180" w:dyaOrig="460">
          <v:shape id="_x0000_i1152" type="#_x0000_t75" style="width:59.25pt;height:23.25pt" o:ole="">
            <v:imagedata r:id="rId260" o:title=""/>
          </v:shape>
          <o:OLEObject Type="Embed" ProgID="Equation.DSMT4" ShapeID="_x0000_i1152" DrawAspect="Content" ObjectID="_1621084659" r:id="rId261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мм, для глибини різання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520" w:dyaOrig="300">
          <v:shape id="_x0000_i1153" type="#_x0000_t75" style="width:25.5pt;height:14.25pt" o:ole="">
            <v:imagedata r:id="rId262" o:title=""/>
          </v:shape>
          <o:OLEObject Type="Embed" ProgID="Equation.DSMT4" ShapeID="_x0000_i1153" DrawAspect="Content" ObjectID="_1621084660" r:id="rId263"/>
        </w:object>
      </w:r>
      <w:r w:rsidRPr="00CE6D02">
        <w:rPr>
          <w:rFonts w:eastAsia="Calibri"/>
          <w:sz w:val="28"/>
          <w:szCs w:val="28"/>
          <w:lang w:val="uk-UA" w:eastAsia="en-US"/>
        </w:rPr>
        <w:t> мм.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Рекомендована і прийнята за паспортом верстата подача: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700" w:dyaOrig="380">
          <v:shape id="_x0000_i1154" type="#_x0000_t75" style="width:34.5pt;height:18.75pt" o:ole="">
            <v:imagedata r:id="rId264" o:title=""/>
          </v:shape>
          <o:OLEObject Type="Embed" ProgID="Equation.DSMT4" ShapeID="_x0000_i1154" DrawAspect="Content" ObjectID="_1621084661" r:id="rId265"/>
        </w:object>
      </w:r>
      <w:r w:rsidRPr="00CE6D02">
        <w:rPr>
          <w:rFonts w:eastAsia="Calibri"/>
          <w:sz w:val="28"/>
          <w:szCs w:val="28"/>
          <w:lang w:val="uk-UA" w:eastAsia="en-US"/>
        </w:rPr>
        <w:t> мм/об.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Розрахуємо коефіцієнт, що враховує влив якості оброблюваного матеріалу на швидкість різання</w:t>
      </w:r>
    </w:p>
    <w:p w:rsidR="00CE6D02" w:rsidRPr="00CE6D02" w:rsidRDefault="00CE6D02" w:rsidP="00CE6D02">
      <w:pPr>
        <w:spacing w:line="300" w:lineRule="auto"/>
        <w:jc w:val="both"/>
        <w:rPr>
          <w:rFonts w:ascii="Kudryashev" w:eastAsia="Calibri" w:hAnsi="Kudryashev"/>
          <w:sz w:val="22"/>
          <w:szCs w:val="22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4"/>
        <w:gridCol w:w="1603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Kudryashev" w:eastAsia="Calibri" w:hAnsi="Kudryashev"/>
                <w:position w:val="-36"/>
                <w:sz w:val="22"/>
                <w:szCs w:val="22"/>
                <w:lang w:val="uk-UA" w:eastAsia="en-US"/>
              </w:rPr>
              <w:object w:dxaOrig="3240" w:dyaOrig="920">
                <v:shape id="_x0000_i1155" type="#_x0000_t75" style="width:162pt;height:46.5pt" o:ole="">
                  <v:imagedata r:id="rId266" o:title=""/>
                </v:shape>
                <o:OLEObject Type="Embed" ProgID="Equation.DSMT4" ShapeID="_x0000_i1155" DrawAspect="Content" ObjectID="_1621084662" r:id="rId267"/>
              </w:objec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(1.45)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де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220" w:dyaOrig="240">
          <v:shape id="_x0000_i1156" type="#_x0000_t75" style="width:10.5pt;height:12.75pt" o:ole="">
            <v:imagedata r:id="rId268" o:title=""/>
          </v:shape>
          <o:OLEObject Type="Embed" ProgID="Equation.DSMT4" ShapeID="_x0000_i1156" DrawAspect="Content" ObjectID="_1621084663" r:id="rId269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показник ступеня при визначенні складової сили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00" w:dyaOrig="380">
          <v:shape id="_x0000_i1157" type="#_x0000_t75" style="width:14.25pt;height:18.75pt" o:ole="">
            <v:imagedata r:id="rId270" o:title=""/>
          </v:shape>
          <o:OLEObject Type="Embed" ProgID="Equation.DSMT4" ShapeID="_x0000_i1157" DrawAspect="Content" ObjectID="_1621084664" r:id="rId271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при обробці різцями дорівнює </w:t>
      </w:r>
      <w:r w:rsidRPr="00CE6D02">
        <w:rPr>
          <w:rFonts w:eastAsia="Calibri"/>
          <w:position w:val="-10"/>
          <w:sz w:val="28"/>
          <w:szCs w:val="28"/>
          <w:lang w:val="uk-UA" w:eastAsia="en-US"/>
        </w:rPr>
        <w:object w:dxaOrig="1180" w:dyaOrig="340">
          <v:shape id="_x0000_i1158" type="#_x0000_t75" style="width:59.25pt;height:18pt" o:ole="">
            <v:imagedata r:id="rId272" o:title=""/>
          </v:shape>
          <o:OLEObject Type="Embed" ProgID="Equation.DSMT4" ShapeID="_x0000_i1158" DrawAspect="Content" ObjectID="_1621084665" r:id="rId273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460" w:dyaOrig="420">
          <v:shape id="_x0000_i1159" type="#_x0000_t75" style="width:23.25pt;height:21.75pt" o:ole="">
            <v:imagedata r:id="rId274" o:title=""/>
          </v:shape>
          <o:OLEObject Type="Embed" ProgID="Equation.DSMT4" ShapeID="_x0000_i1159" DrawAspect="Content" ObjectID="_1621084666" r:id="rId275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поправочний коефіцієнт, що враховує вплив головного кута на силу різання;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440" w:dyaOrig="420">
          <v:shape id="_x0000_i1160" type="#_x0000_t75" style="width:22.5pt;height:21.75pt" o:ole="">
            <v:imagedata r:id="rId276" o:title=""/>
          </v:shape>
          <o:OLEObject Type="Embed" ProgID="Equation.DSMT4" ShapeID="_x0000_i1160" DrawAspect="Content" ObjectID="_1621084667" r:id="rId277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поправочний коефіцієнт, що враховує вплив переднього кута в плані на силу різання;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440" w:dyaOrig="420">
          <v:shape id="_x0000_i1161" type="#_x0000_t75" style="width:22.5pt;height:21.75pt" o:ole="">
            <v:imagedata r:id="rId278" o:title=""/>
          </v:shape>
          <o:OLEObject Type="Embed" ProgID="Equation.DSMT4" ShapeID="_x0000_i1161" DrawAspect="Content" ObjectID="_1621084668" r:id="rId279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поправочний коефіцієнт, що враховує вплив кута нахилу головного леза на силу різання;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420" w:dyaOrig="420">
          <v:shape id="_x0000_i1162" type="#_x0000_t75" style="width:21.75pt;height:21.75pt" o:ole="">
            <v:imagedata r:id="rId280" o:title=""/>
          </v:shape>
          <o:OLEObject Type="Embed" ProgID="Equation.DSMT4" ShapeID="_x0000_i1162" DrawAspect="Content" ObjectID="_1621084669" r:id="rId281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поправочний коефіцієнт, що враховує вплив радіусу при вершині різця.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Знайдемо поправочний коефіцієнт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4"/>
        <w:gridCol w:w="1593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Kudryashev" w:eastAsia="Calibri" w:hAnsi="Kudryashev"/>
                <w:position w:val="-12"/>
                <w:sz w:val="22"/>
                <w:szCs w:val="22"/>
                <w:lang w:val="uk-UA" w:eastAsia="en-US"/>
              </w:rPr>
              <w:object w:dxaOrig="4620" w:dyaOrig="380">
                <v:shape id="_x0000_i1163" type="#_x0000_t75" style="width:230.25pt;height:18.75pt" o:ole="">
                  <v:imagedata r:id="rId282" o:title=""/>
                </v:shape>
                <o:OLEObject Type="Embed" ProgID="Equation.DSMT4" ShapeID="_x0000_i1163" DrawAspect="Content" ObjectID="_1621084670" r:id="rId283"/>
              </w:objec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(1.46)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Знайдемо швидкість різання за аналітичним розрахунком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9"/>
        <w:gridCol w:w="1588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color w:val="000000"/>
                <w:kern w:val="2"/>
                <w:position w:val="-28"/>
                <w:szCs w:val="28"/>
                <w:lang w:val="uk-UA" w:eastAsia="en-US"/>
              </w:rPr>
              <w:object w:dxaOrig="5020" w:dyaOrig="720">
                <v:shape id="_x0000_i1164" type="#_x0000_t75" style="width:250.5pt;height:37.5pt" o:ole="">
                  <v:imagedata r:id="rId284" o:title=""/>
                </v:shape>
                <o:OLEObject Type="Embed" ProgID="Equation.DSMT4" ShapeID="_x0000_i1164" DrawAspect="Content" ObjectID="_1621084671" r:id="rId285"/>
              </w:object>
            </w:r>
            <w:r w:rsidRPr="00CE6D02">
              <w:rPr>
                <w:color w:val="000000"/>
                <w:kern w:val="2"/>
                <w:szCs w:val="28"/>
                <w:lang w:val="uk-UA"/>
              </w:rPr>
              <w:t xml:space="preserve"> </w:t>
            </w:r>
            <w:r w:rsidRPr="00CE6D02">
              <w:rPr>
                <w:i/>
                <w:szCs w:val="28"/>
                <w:lang w:val="uk-UA"/>
              </w:rPr>
              <w:t>м/хв</w:t>
            </w:r>
            <w:r w:rsidRPr="00CE6D02">
              <w:rPr>
                <w:szCs w:val="28"/>
                <w:lang w:val="uk-UA"/>
              </w:rPr>
              <w:t>,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(1.47)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де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20" w:dyaOrig="380">
          <v:shape id="_x0000_i1165" type="#_x0000_t75" style="width:15.75pt;height:18.75pt" o:ole="">
            <v:imagedata r:id="rId286" o:title=""/>
          </v:shape>
          <o:OLEObject Type="Embed" ProgID="Equation.DSMT4" ShapeID="_x0000_i1165" DrawAspect="Content" ObjectID="_1621084672" r:id="rId287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коефіцієнт, що залежить від оброблюваного матеріалу;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279" w:dyaOrig="240">
          <v:shape id="_x0000_i1166" type="#_x0000_t75" style="width:12.75pt;height:12.75pt" o:ole="">
            <v:imagedata r:id="rId288" o:title=""/>
          </v:shape>
          <o:OLEObject Type="Embed" ProgID="Equation.DSMT4" ShapeID="_x0000_i1166" DrawAspect="Content" ObjectID="_1621084673" r:id="rId289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показник ступеня по стійкості </w:t>
      </w:r>
      <w:r w:rsidRPr="00CE6D02">
        <w:rPr>
          <w:rFonts w:eastAsia="Calibri"/>
          <w:position w:val="-4"/>
          <w:sz w:val="28"/>
          <w:szCs w:val="28"/>
          <w:lang w:val="uk-UA" w:eastAsia="en-US"/>
        </w:rPr>
        <w:object w:dxaOrig="240" w:dyaOrig="279">
          <v:shape id="_x0000_i1167" type="#_x0000_t75" style="width:12.75pt;height:12.75pt" o:ole="">
            <v:imagedata r:id="rId290" o:title=""/>
          </v:shape>
          <o:OLEObject Type="Embed" ProgID="Equation.DSMT4" ShapeID="_x0000_i1167" DrawAspect="Content" ObjectID="_1621084674" r:id="rId291"/>
        </w:object>
      </w:r>
      <w:r w:rsidRPr="00CE6D02">
        <w:rPr>
          <w:rFonts w:eastAsia="Calibri"/>
          <w:sz w:val="28"/>
          <w:szCs w:val="28"/>
          <w:lang w:val="uk-UA" w:eastAsia="en-US"/>
        </w:rPr>
        <w:t>;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220" w:dyaOrig="240">
          <v:shape id="_x0000_i1168" type="#_x0000_t75" style="width:10.5pt;height:12.75pt" o:ole="">
            <v:imagedata r:id="rId292" o:title=""/>
          </v:shape>
          <o:OLEObject Type="Embed" ProgID="Equation.DSMT4" ShapeID="_x0000_i1168" DrawAspect="Content" ObjectID="_1621084675" r:id="rId293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показник ступеня при глибині різання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160" w:dyaOrig="260">
          <v:shape id="_x0000_i1169" type="#_x0000_t75" style="width:8.25pt;height:12.75pt" o:ole="">
            <v:imagedata r:id="rId294" o:title=""/>
          </v:shape>
          <o:OLEObject Type="Embed" ProgID="Equation.DSMT4" ShapeID="_x0000_i1169" DrawAspect="Content" ObjectID="_1621084676" r:id="rId295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240" w:dyaOrig="300">
          <v:shape id="_x0000_i1170" type="#_x0000_t75" style="width:12.75pt;height:14.25pt" o:ole="">
            <v:imagedata r:id="rId296" o:title=""/>
          </v:shape>
          <o:OLEObject Type="Embed" ProgID="Equation.DSMT4" ShapeID="_x0000_i1170" DrawAspect="Content" ObjectID="_1621084677" r:id="rId297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показник ступеня при подачі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240" w:dyaOrig="300">
          <v:shape id="_x0000_i1171" type="#_x0000_t75" style="width:12.75pt;height:14.25pt" o:ole="">
            <v:imagedata r:id="rId298" o:title=""/>
          </v:shape>
          <o:OLEObject Type="Embed" ProgID="Equation.DSMT4" ShapeID="_x0000_i1171" DrawAspect="Content" ObjectID="_1621084678" r:id="rId299"/>
        </w:object>
      </w:r>
      <m:oMath>
        <m:r>
          <m:rPr>
            <m:sty m:val="p"/>
          </m:rPr>
          <w:rPr>
            <w:rFonts w:ascii="Cambria Math" w:eastAsia="Calibri" w:hAnsi="Cambria Math"/>
            <w:sz w:val="28"/>
            <w:szCs w:val="28"/>
            <w:lang w:val="uk-UA" w:eastAsia="en-US"/>
          </w:rPr>
          <m:t xml:space="preserve"> </m:t>
        </m:r>
      </m:oMath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4"/>
          <w:sz w:val="28"/>
          <w:szCs w:val="28"/>
          <w:lang w:val="uk-UA" w:eastAsia="en-US"/>
        </w:rPr>
        <w:object w:dxaOrig="240" w:dyaOrig="279">
          <v:shape id="_x0000_i1172" type="#_x0000_t75" style="width:12.75pt;height:12.75pt" o:ole="">
            <v:imagedata r:id="rId300" o:title=""/>
          </v:shape>
          <o:OLEObject Type="Embed" ProgID="Equation.DSMT4" ShapeID="_x0000_i1172" DrawAspect="Content" ObjectID="_1621084679" r:id="rId301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значення стійкості;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160" w:dyaOrig="260">
          <v:shape id="_x0000_i1173" type="#_x0000_t75" style="width:8.25pt;height:12.75pt" o:ole="">
            <v:imagedata r:id="rId302" o:title=""/>
          </v:shape>
          <o:OLEObject Type="Embed" ProgID="Equation.DSMT4" ShapeID="_x0000_i1173" DrawAspect="Content" ObjectID="_1621084680" r:id="rId303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/>
            <w:sz w:val="28"/>
            <w:szCs w:val="28"/>
            <w:lang w:val="uk-UA" w:eastAsia="en-US"/>
          </w:rPr>
          <m:t xml:space="preserve"> </m:t>
        </m:r>
      </m:oMath>
      <w:r w:rsidRPr="00CE6D02">
        <w:rPr>
          <w:rFonts w:eastAsia="Calibri"/>
          <w:sz w:val="28"/>
          <w:szCs w:val="28"/>
          <w:lang w:val="uk-UA" w:eastAsia="en-US"/>
        </w:rPr>
        <w:t xml:space="preserve">– глибина різання;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240" w:dyaOrig="300">
          <v:shape id="_x0000_i1174" type="#_x0000_t75" style="width:12.75pt;height:14.25pt" o:ole="">
            <v:imagedata r:id="rId304" o:title=""/>
          </v:shape>
          <o:OLEObject Type="Embed" ProgID="Equation.DSMT4" ShapeID="_x0000_i1174" DrawAspect="Content" ObjectID="_1621084681" r:id="rId305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подача.</w:t>
      </w: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Обираємо значення коефіцієнтів для умов обробки валу, а саме зовнішнє поздовжнє точіння прохідними різцями: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1040" w:dyaOrig="380">
          <v:shape id="_x0000_i1175" type="#_x0000_t75" style="width:50.25pt;height:18.75pt" o:ole="">
            <v:imagedata r:id="rId306" o:title=""/>
          </v:shape>
          <o:OLEObject Type="Embed" ProgID="Equation.DSMT4" ShapeID="_x0000_i1175" DrawAspect="Content" ObjectID="_1621084682" r:id="rId307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0"/>
          <w:sz w:val="28"/>
          <w:szCs w:val="28"/>
          <w:lang w:val="uk-UA" w:eastAsia="en-US"/>
        </w:rPr>
        <w:object w:dxaOrig="920" w:dyaOrig="340">
          <v:shape id="_x0000_i1176" type="#_x0000_t75" style="width:46.5pt;height:18pt" o:ole="">
            <v:imagedata r:id="rId308" o:title=""/>
          </v:shape>
          <o:OLEObject Type="Embed" ProgID="Equation.DSMT4" ShapeID="_x0000_i1176" DrawAspect="Content" ObjectID="_1621084683" r:id="rId309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0"/>
          <w:sz w:val="28"/>
          <w:szCs w:val="28"/>
          <w:lang w:val="uk-UA" w:eastAsia="en-US"/>
        </w:rPr>
        <w:object w:dxaOrig="960" w:dyaOrig="340">
          <v:shape id="_x0000_i1177" type="#_x0000_t75" style="width:48.75pt;height:18pt" o:ole="">
            <v:imagedata r:id="rId310" o:title=""/>
          </v:shape>
          <o:OLEObject Type="Embed" ProgID="Equation.DSMT4" ShapeID="_x0000_i1177" DrawAspect="Content" ObjectID="_1621084684" r:id="rId311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1020" w:dyaOrig="360">
          <v:shape id="_x0000_i1178" type="#_x0000_t75" style="width:50.25pt;height:18pt" o:ole="">
            <v:imagedata r:id="rId312" o:title=""/>
          </v:shape>
          <o:OLEObject Type="Embed" ProgID="Equation.DSMT4" ShapeID="_x0000_i1178" DrawAspect="Content" ObjectID="_1621084685" r:id="rId313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800" w:dyaOrig="300">
          <v:shape id="_x0000_i1179" type="#_x0000_t75" style="width:40.5pt;height:14.25pt" o:ole="">
            <v:imagedata r:id="rId314" o:title=""/>
          </v:shape>
          <o:OLEObject Type="Embed" ProgID="Equation.DSMT4" ShapeID="_x0000_i1179" DrawAspect="Content" ObjectID="_1621084686" r:id="rId315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хв.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Знайдемо за формулою частоту обертання шпинделя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9"/>
        <w:gridCol w:w="1598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32"/>
                <w:szCs w:val="28"/>
                <w:lang w:val="uk-UA" w:eastAsia="en-US"/>
              </w:rPr>
              <w:object w:dxaOrig="3960" w:dyaOrig="760">
                <v:shape id="_x0000_i1180" type="#_x0000_t75" style="width:198pt;height:38.25pt" o:ole="">
                  <v:imagedata r:id="rId316" o:title=""/>
                </v:shape>
                <o:OLEObject Type="Embed" ProgID="Equation.DSMT4" ShapeID="_x0000_i1180" DrawAspect="Content" ObjectID="_1621084687" r:id="rId317"/>
              </w:object>
            </w:r>
            <w:r w:rsidRPr="00CE6D02">
              <w:rPr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(1.48)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Приймається за паспортом верстата частота обертання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1579" w:dyaOrig="460">
          <v:shape id="_x0000_i1181" type="#_x0000_t75" style="width:80.25pt;height:23.25pt" o:ole="">
            <v:imagedata r:id="rId318" o:title=""/>
          </v:shape>
          <o:OLEObject Type="Embed" ProgID="Equation.DSMT4" ShapeID="_x0000_i1181" DrawAspect="Content" ObjectID="_1621084688" r:id="rId319"/>
        </w:object>
      </w:r>
      <w:r w:rsidRPr="00CE6D02">
        <w:rPr>
          <w:rFonts w:eastAsia="Calibri"/>
          <w:sz w:val="28"/>
          <w:szCs w:val="28"/>
          <w:lang w:val="uk-UA" w:eastAsia="en-US"/>
        </w:rPr>
        <w:t>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Знайдемо дійсну швидкість різання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3"/>
        <w:gridCol w:w="1594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spacing w:line="300" w:lineRule="auto"/>
              <w:rPr>
                <w:i/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28"/>
                <w:szCs w:val="28"/>
                <w:lang w:val="uk-UA" w:eastAsia="en-US"/>
              </w:rPr>
              <w:object w:dxaOrig="4440" w:dyaOrig="760">
                <v:shape id="_x0000_i1182" type="#_x0000_t75" style="width:221.25pt;height:38.25pt" o:ole="">
                  <v:imagedata r:id="rId320" o:title=""/>
                </v:shape>
                <o:OLEObject Type="Embed" ProgID="Equation.DSMT4" ShapeID="_x0000_i1182" DrawAspect="Content" ObjectID="_1621084689" r:id="rId321"/>
              </w:object>
            </w:r>
            <w:r w:rsidRPr="00CE6D02">
              <w:rPr>
                <w:szCs w:val="28"/>
                <w:lang w:val="uk-UA"/>
              </w:rPr>
              <w:t xml:space="preserve"> </w:t>
            </w:r>
            <w:r w:rsidRPr="00CE6D02">
              <w:rPr>
                <w:i/>
                <w:szCs w:val="28"/>
                <w:lang w:val="uk-UA"/>
              </w:rPr>
              <w:t>м/хв.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(1.49)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Розрахуємо поправочний коефіцієнт, що враховує вплив механічних властивостей оброблюваного матеріалу на силу різання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9"/>
        <w:gridCol w:w="1598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32"/>
                <w:sz w:val="22"/>
                <w:szCs w:val="22"/>
                <w:lang w:val="uk-UA" w:eastAsia="en-US"/>
              </w:rPr>
              <w:object w:dxaOrig="3900" w:dyaOrig="840">
                <v:shape id="_x0000_i1183" type="#_x0000_t75" style="width:194.25pt;height:41.25pt" o:ole="">
                  <v:imagedata r:id="rId322" o:title=""/>
                </v:shape>
                <o:OLEObject Type="Embed" ProgID="Equation.DSMT4" ShapeID="_x0000_i1183" DrawAspect="Content" ObjectID="_1621084690" r:id="rId323"/>
              </w:object>
            </w:r>
            <w:r w:rsidRPr="00CE6D02">
              <w:rPr>
                <w:rFonts w:eastAsia="Calibri"/>
                <w:szCs w:val="28"/>
                <w:lang w:val="uk-UA"/>
              </w:rPr>
              <w:t>,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(1.50)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де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40" w:dyaOrig="380">
          <v:shape id="_x0000_i1184" type="#_x0000_t75" style="width:18pt;height:18.75pt" o:ole="">
            <v:imagedata r:id="rId324" o:title=""/>
          </v:shape>
          <o:OLEObject Type="Embed" ProgID="Equation.DSMT4" ShapeID="_x0000_i1184" DrawAspect="Content" ObjectID="_1621084691" r:id="rId325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межа міцності при розтягуванні, </w:t>
      </w:r>
      <w:r w:rsidRPr="00CE6D02">
        <w:rPr>
          <w:rFonts w:eastAsia="Calibri"/>
          <w:i/>
          <w:sz w:val="28"/>
          <w:szCs w:val="28"/>
          <w:lang w:val="uk-UA" w:eastAsia="en-US"/>
        </w:rPr>
        <w:t>МПа ,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220" w:dyaOrig="240">
          <v:shape id="_x0000_i1185" type="#_x0000_t75" style="width:10.5pt;height:12.75pt" o:ole="">
            <v:imagedata r:id="rId268" o:title=""/>
          </v:shape>
          <o:OLEObject Type="Embed" ProgID="Equation.DSMT4" ShapeID="_x0000_i1185" DrawAspect="Content" ObjectID="_1621084692" r:id="rId326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показник ступеня при визначенні складової сили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00" w:dyaOrig="380">
          <v:shape id="_x0000_i1186" type="#_x0000_t75" style="width:14.25pt;height:18.75pt" o:ole="">
            <v:imagedata r:id="rId270" o:title=""/>
          </v:shape>
          <o:OLEObject Type="Embed" ProgID="Equation.DSMT4" ShapeID="_x0000_i1186" DrawAspect="Content" ObjectID="_1621084693" r:id="rId327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при обробці різцями дорівнює </w:t>
      </w:r>
      <w:r w:rsidRPr="00CE6D02">
        <w:rPr>
          <w:rFonts w:eastAsia="Calibri"/>
          <w:position w:val="-10"/>
          <w:sz w:val="28"/>
          <w:szCs w:val="28"/>
          <w:lang w:val="uk-UA" w:eastAsia="en-US"/>
        </w:rPr>
        <w:object w:dxaOrig="1180" w:dyaOrig="340">
          <v:shape id="_x0000_i1187" type="#_x0000_t75" style="width:59.25pt;height:18pt" o:ole="">
            <v:imagedata r:id="rId272" o:title=""/>
          </v:shape>
          <o:OLEObject Type="Embed" ProgID="Equation.DSMT4" ShapeID="_x0000_i1187" DrawAspect="Content" ObjectID="_1621084694" r:id="rId328"/>
        </w:object>
      </w:r>
      <w:r w:rsidRPr="00CE6D02">
        <w:rPr>
          <w:rFonts w:eastAsia="Calibri"/>
          <w:sz w:val="28"/>
          <w:szCs w:val="28"/>
          <w:lang w:val="uk-UA" w:eastAsia="en-US"/>
        </w:rPr>
        <w:t>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Знайдемо поправочний коефіцієнт, що враховує фактичні умови різання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8"/>
        <w:gridCol w:w="1569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6"/>
                <w:sz w:val="22"/>
                <w:szCs w:val="22"/>
                <w:lang w:val="uk-UA" w:eastAsia="en-US"/>
              </w:rPr>
              <w:object w:dxaOrig="6080" w:dyaOrig="420">
                <v:shape id="_x0000_i1188" type="#_x0000_t75" style="width:305.25pt;height:21.75pt" o:ole="">
                  <v:imagedata r:id="rId329" o:title=""/>
                </v:shape>
                <o:OLEObject Type="Embed" ProgID="Equation.DSMT4" ShapeID="_x0000_i1188" DrawAspect="Content" ObjectID="_1621084695" r:id="rId330"/>
              </w:object>
            </w:r>
            <w:r w:rsidRPr="00CE6D02">
              <w:rPr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spacing w:line="300" w:lineRule="auto"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(1.51)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Розрахуємо силу різання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6"/>
        <w:gridCol w:w="1551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6"/>
                <w:sz w:val="22"/>
                <w:szCs w:val="22"/>
                <w:lang w:val="uk-UA" w:eastAsia="en-US"/>
              </w:rPr>
              <w:object w:dxaOrig="6820" w:dyaOrig="460">
                <v:shape id="_x0000_i1189" type="#_x0000_t75" style="width:339.75pt;height:23.25pt" o:ole="">
                  <v:imagedata r:id="rId331" o:title=""/>
                </v:shape>
                <o:OLEObject Type="Embed" ProgID="Equation.DSMT4" ShapeID="_x0000_i1189" DrawAspect="Content" ObjectID="_1621084696" r:id="rId332"/>
              </w:object>
            </w:r>
            <w:r w:rsidRPr="00CE6D02">
              <w:rPr>
                <w:sz w:val="20"/>
                <w:szCs w:val="20"/>
                <w:lang w:val="uk-UA"/>
              </w:rPr>
              <w:t xml:space="preserve"> </w:t>
            </w:r>
            <w:r w:rsidRPr="00CE6D02">
              <w:rPr>
                <w:i/>
                <w:szCs w:val="28"/>
                <w:lang w:val="uk-UA"/>
              </w:rPr>
              <w:t>кН</w:t>
            </w:r>
            <w:r w:rsidRPr="00CE6D02">
              <w:rPr>
                <w:szCs w:val="28"/>
                <w:lang w:val="uk-UA"/>
              </w:rPr>
              <w:t>,</w: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(1.52)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де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360" w:dyaOrig="420">
          <v:shape id="_x0000_i1190" type="#_x0000_t75" style="width:18pt;height:21.75pt" o:ole="">
            <v:imagedata r:id="rId333" o:title=""/>
          </v:shape>
          <o:OLEObject Type="Embed" ProgID="Equation.DSMT4" ShapeID="_x0000_i1190" DrawAspect="Content" ObjectID="_1621084697" r:id="rId334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постійний коефіцієнт, що залежить від фізико-механічних властивостей матеріалу;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160" w:dyaOrig="260">
          <v:shape id="_x0000_i1191" type="#_x0000_t75" style="width:8.25pt;height:12.75pt" o:ole="">
            <v:imagedata r:id="rId335" o:title=""/>
          </v:shape>
          <o:OLEObject Type="Embed" ProgID="Equation.DSMT4" ShapeID="_x0000_i1191" DrawAspect="Content" ObjectID="_1621084698" r:id="rId336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глибина різання;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240" w:dyaOrig="300">
          <v:shape id="_x0000_i1192" type="#_x0000_t75" style="width:12.75pt;height:14.25pt" o:ole="">
            <v:imagedata r:id="rId337" o:title=""/>
          </v:shape>
          <o:OLEObject Type="Embed" ProgID="Equation.DSMT4" ShapeID="_x0000_i1192" DrawAspect="Content" ObjectID="_1621084699" r:id="rId338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– подача;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260" w:dyaOrig="300">
          <v:shape id="_x0000_i1193" type="#_x0000_t75" style="width:12.75pt;height:14.25pt" o:ole="">
            <v:imagedata r:id="rId339" o:title=""/>
          </v:shape>
          <o:OLEObject Type="Embed" ProgID="Equation.DSMT4" ShapeID="_x0000_i1193" DrawAspect="Content" ObjectID="_1621084700" r:id="rId340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– швидкість різання.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400" w:dyaOrig="420">
          <v:shape id="_x0000_i1194" type="#_x0000_t75" style="width:21.75pt;height:21.75pt" o:ole="">
            <v:imagedata r:id="rId341" o:title=""/>
          </v:shape>
          <o:OLEObject Type="Embed" ProgID="Equation.DSMT4" ShapeID="_x0000_i1194" DrawAspect="Content" ObjectID="_1621084701" r:id="rId342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поправочний коефіцієнт, що враховує фактичні умови різання.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Визначимо потужність різання за формулою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0"/>
        <w:gridCol w:w="1597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28"/>
                <w:sz w:val="22"/>
                <w:szCs w:val="22"/>
                <w:lang w:val="uk-UA" w:eastAsia="en-US"/>
              </w:rPr>
              <w:object w:dxaOrig="3580" w:dyaOrig="720">
                <v:shape id="_x0000_i1195" type="#_x0000_t75" style="width:179.25pt;height:37.5pt" o:ole="">
                  <v:imagedata r:id="rId343" o:title=""/>
                </v:shape>
                <o:OLEObject Type="Embed" ProgID="Equation.DSMT4" ShapeID="_x0000_i1195" DrawAspect="Content" ObjectID="_1621084702" r:id="rId344"/>
              </w:object>
            </w:r>
            <w:r w:rsidRPr="00CE6D02">
              <w:rPr>
                <w:i/>
                <w:szCs w:val="28"/>
                <w:lang w:val="uk-UA"/>
              </w:rPr>
              <w:t>кВт.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(1.53)</w:t>
            </w:r>
          </w:p>
        </w:tc>
      </w:tr>
    </w:tbl>
    <w:p w:rsidR="00CE6D02" w:rsidRPr="00CE6D02" w:rsidRDefault="00CE6D02" w:rsidP="00CE6D02">
      <w:pPr>
        <w:spacing w:line="300" w:lineRule="auto"/>
        <w:ind w:left="709" w:hanging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i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Виконаємо перевірку потужності двигуна головного приводу верстата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880" w:dyaOrig="380">
          <v:shape id="_x0000_i1196" type="#_x0000_t75" style="width:45pt;height:18.75pt" o:ole="">
            <v:imagedata r:id="rId345" o:title=""/>
          </v:shape>
          <o:OLEObject Type="Embed" ProgID="Equation.DSMT4" ShapeID="_x0000_i1196" DrawAspect="Content" ObjectID="_1621084703" r:id="rId346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</w:t>
      </w:r>
      <w:r w:rsidRPr="00CE6D02">
        <w:rPr>
          <w:rFonts w:eastAsia="Calibri"/>
          <w:i/>
          <w:sz w:val="28"/>
          <w:szCs w:val="28"/>
          <w:lang w:val="uk-UA" w:eastAsia="en-US"/>
        </w:rPr>
        <w:t>кВт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84"/>
        <w:gridCol w:w="1613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position w:val="-1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2"/>
                <w:szCs w:val="28"/>
                <w:lang w:val="uk-UA" w:eastAsia="en-US"/>
              </w:rPr>
              <w:object w:dxaOrig="859" w:dyaOrig="380">
                <v:shape id="_x0000_i1197" type="#_x0000_t75" style="width:42.75pt;height:18.75pt" o:ole="">
                  <v:imagedata r:id="rId347" o:title=""/>
                </v:shape>
                <o:OLEObject Type="Embed" ProgID="Equation.DSMT4" ShapeID="_x0000_i1197" DrawAspect="Content" ObjectID="_1621084704" r:id="rId348"/>
              </w:object>
            </w:r>
          </w:p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0"/>
                <w:szCs w:val="28"/>
                <w:lang w:val="uk-UA" w:eastAsia="en-US"/>
              </w:rPr>
              <w:object w:dxaOrig="920" w:dyaOrig="340">
                <v:shape id="_x0000_i1198" type="#_x0000_t75" style="width:45.75pt;height:15.75pt" o:ole="">
                  <v:imagedata r:id="rId349" o:title=""/>
                </v:shape>
                <o:OLEObject Type="Embed" ProgID="Equation.DSMT4" ShapeID="_x0000_i1198" DrawAspect="Content" ObjectID="_1621084705" r:id="rId350"/>
              </w:objec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(1.54)</w:t>
            </w:r>
          </w:p>
        </w:tc>
      </w:tr>
    </w:tbl>
    <w:p w:rsidR="00CE6D02" w:rsidRPr="00CE6D02" w:rsidRDefault="00CE6D02" w:rsidP="00CE6D02">
      <w:pPr>
        <w:spacing w:line="300" w:lineRule="auto"/>
        <w:ind w:left="709" w:hanging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Таким чином, привід верстата забезпечує обробку при заданих режимах.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Визначаємо хвилинну подачу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1"/>
        <w:gridCol w:w="1606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color w:val="000000"/>
                <w:kern w:val="2"/>
                <w:position w:val="-12"/>
                <w:szCs w:val="28"/>
                <w:lang w:val="uk-UA" w:eastAsia="en-US"/>
              </w:rPr>
              <w:object w:dxaOrig="2740" w:dyaOrig="380">
                <v:shape id="_x0000_i1199" type="#_x0000_t75" style="width:135.75pt;height:18.75pt" o:ole="">
                  <v:imagedata r:id="rId351" o:title=""/>
                </v:shape>
                <o:OLEObject Type="Embed" ProgID="Equation.DSMT4" ShapeID="_x0000_i1199" DrawAspect="Content" ObjectID="_1621084706" r:id="rId352"/>
              </w:object>
            </w:r>
            <w:r w:rsidRPr="00CE6D02">
              <w:rPr>
                <w:szCs w:val="28"/>
                <w:lang w:val="uk-UA"/>
              </w:rPr>
              <w:t xml:space="preserve"> </w:t>
            </w:r>
            <w:r w:rsidRPr="00CE6D02">
              <w:rPr>
                <w:i/>
                <w:szCs w:val="28"/>
                <w:lang w:val="uk-UA"/>
              </w:rPr>
              <w:t>мм/хв</w:t>
            </w:r>
            <w:r w:rsidRPr="00CE6D02">
              <w:rPr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(1.55)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Визначаємо величину врізання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8"/>
        <w:gridCol w:w="1599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6"/>
                <w:szCs w:val="28"/>
                <w:lang w:val="uk-UA" w:eastAsia="en-US"/>
              </w:rPr>
              <w:object w:dxaOrig="3920" w:dyaOrig="420">
                <v:shape id="_x0000_i1200" type="#_x0000_t75" style="width:194.25pt;height:21.75pt" o:ole="">
                  <v:imagedata r:id="rId353" o:title=""/>
                </v:shape>
                <o:OLEObject Type="Embed" ProgID="Equation.DSMT4" ShapeID="_x0000_i1200" DrawAspect="Content" ObjectID="_1621084707" r:id="rId354"/>
              </w:object>
            </w:r>
            <w:r w:rsidRPr="00CE6D02">
              <w:rPr>
                <w:rFonts w:ascii="Kudryashev" w:hAnsi="Kudryashev"/>
                <w:sz w:val="20"/>
                <w:szCs w:val="20"/>
                <w:lang w:val="uk-UA"/>
              </w:rPr>
              <w:t xml:space="preserve"> </w:t>
            </w:r>
            <w:r w:rsidRPr="00CE6D02">
              <w:rPr>
                <w:i/>
                <w:szCs w:val="28"/>
              </w:rPr>
              <w:t>мм</w:t>
            </w:r>
            <w:r w:rsidRPr="00CE6D02">
              <w:rPr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(1.56)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Знайдемо довжину робочого ходу інструмента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4"/>
        <w:gridCol w:w="1603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2"/>
                <w:szCs w:val="28"/>
                <w:lang w:val="uk-UA" w:eastAsia="en-US"/>
              </w:rPr>
              <w:object w:dxaOrig="2920" w:dyaOrig="360">
                <v:shape id="_x0000_i1201" type="#_x0000_t75" style="width:144.75pt;height:18pt" o:ole="">
                  <v:imagedata r:id="rId355" o:title=""/>
                </v:shape>
                <o:OLEObject Type="Embed" ProgID="Equation.DSMT4" ShapeID="_x0000_i1201" DrawAspect="Content" ObjectID="_1621084708" r:id="rId356"/>
              </w:object>
            </w:r>
            <w:r w:rsidRPr="00CE6D02">
              <w:rPr>
                <w:i/>
                <w:szCs w:val="28"/>
              </w:rPr>
              <w:t>мм</w:t>
            </w:r>
            <w:r w:rsidRPr="00CE6D02">
              <w:rPr>
                <w:szCs w:val="28"/>
                <w:lang w:val="uk-UA"/>
              </w:rPr>
              <w:t>.</w: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(1.57)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Розрахуємо основний час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2"/>
        <w:gridCol w:w="1605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rPr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color w:val="000000"/>
                <w:kern w:val="2"/>
                <w:position w:val="-34"/>
                <w:szCs w:val="28"/>
                <w:lang w:val="uk-UA" w:eastAsia="en-US"/>
              </w:rPr>
              <w:object w:dxaOrig="2820" w:dyaOrig="780">
                <v:shape id="_x0000_i1202" type="#_x0000_t75" style="width:141.75pt;height:38.25pt" o:ole="">
                  <v:imagedata r:id="rId357" o:title=""/>
                </v:shape>
                <o:OLEObject Type="Embed" ProgID="Equation.DSMT4" ShapeID="_x0000_i1202" DrawAspect="Content" ObjectID="_1621084709" r:id="rId358"/>
              </w:object>
            </w:r>
            <w:r w:rsidRPr="00CE6D02">
              <w:rPr>
                <w:color w:val="000000"/>
                <w:kern w:val="2"/>
                <w:szCs w:val="28"/>
                <w:lang w:val="uk-UA"/>
              </w:rPr>
              <w:t xml:space="preserve"> </w:t>
            </w:r>
            <w:r w:rsidRPr="00CE6D02">
              <w:rPr>
                <w:i/>
                <w:szCs w:val="28"/>
                <w:lang w:val="uk-UA"/>
              </w:rPr>
              <w:t>хв</w:t>
            </w:r>
            <w:r w:rsidRPr="00CE6D02">
              <w:rPr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(1.58)</w:t>
            </w:r>
          </w:p>
        </w:tc>
      </w:tr>
    </w:tbl>
    <w:p w:rsidR="00CE6D02" w:rsidRPr="00CE6D02" w:rsidRDefault="00CE6D02" w:rsidP="00CE6D02">
      <w:pPr>
        <w:tabs>
          <w:tab w:val="center" w:pos="0"/>
          <w:tab w:val="left" w:pos="9360"/>
        </w:tabs>
        <w:spacing w:after="200" w:line="276" w:lineRule="auto"/>
        <w:ind w:firstLine="510"/>
        <w:jc w:val="both"/>
        <w:rPr>
          <w:rFonts w:ascii="Kudryashev" w:hAnsi="Kudryashev"/>
          <w:bCs/>
          <w:color w:val="000000"/>
          <w:kern w:val="2"/>
          <w:sz w:val="22"/>
          <w:szCs w:val="22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Визначення режимів різання для всіх наступних операцій виконаємо табличним методом за допомого довідникової літератури, </w:t>
      </w:r>
      <w:r>
        <w:rPr>
          <w:rFonts w:eastAsia="Calibri"/>
          <w:sz w:val="28"/>
          <w:szCs w:val="28"/>
          <w:lang w:val="uk-UA" w:eastAsia="en-US"/>
        </w:rPr>
        <w:t>результати зведемо в таблицю 2.8</w:t>
      </w:r>
      <w:r w:rsidRPr="00CE6D02">
        <w:rPr>
          <w:rFonts w:eastAsia="Calibri"/>
          <w:sz w:val="28"/>
          <w:szCs w:val="28"/>
          <w:lang w:val="uk-UA" w:eastAsia="en-US"/>
        </w:rPr>
        <w:t>.</w:t>
      </w:r>
    </w:p>
    <w:p w:rsidR="00CE6D02" w:rsidRPr="00CE6D02" w:rsidRDefault="00CE6D02" w:rsidP="00CE6D02">
      <w:pPr>
        <w:jc w:val="right"/>
        <w:rPr>
          <w:rFonts w:eastAsia="Calibri"/>
          <w:sz w:val="28"/>
          <w:szCs w:val="28"/>
          <w:lang w:val="uk-UA" w:eastAsia="en-US"/>
        </w:rPr>
      </w:pPr>
      <w:r>
        <w:rPr>
          <w:lang w:val="uk-UA"/>
        </w:rPr>
        <w:br w:type="page"/>
      </w:r>
      <w:r w:rsidRPr="00CE6D02">
        <w:rPr>
          <w:rFonts w:eastAsia="Calibri"/>
          <w:sz w:val="28"/>
          <w:szCs w:val="28"/>
          <w:lang w:val="uk-UA" w:eastAsia="en-US"/>
        </w:rPr>
        <w:t>Таблиця 2.7</w:t>
      </w:r>
    </w:p>
    <w:p w:rsidR="00CE6D02" w:rsidRPr="00CE6D02" w:rsidRDefault="00CE6D02" w:rsidP="00CE6D02">
      <w:pPr>
        <w:spacing w:before="60" w:after="60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CE6D02">
        <w:rPr>
          <w:rFonts w:eastAsia="Calibri"/>
          <w:b/>
          <w:sz w:val="28"/>
          <w:szCs w:val="28"/>
          <w:lang w:val="uk-UA" w:eastAsia="en-US"/>
        </w:rPr>
        <w:t>Зведена таблиця режимів різання для технологічного процесу обробки деталі «Вал»</w:t>
      </w:r>
    </w:p>
    <w:tbl>
      <w:tblPr>
        <w:tblStyle w:val="120"/>
        <w:tblW w:w="508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09"/>
        <w:gridCol w:w="2044"/>
        <w:gridCol w:w="594"/>
        <w:gridCol w:w="907"/>
        <w:gridCol w:w="722"/>
        <w:gridCol w:w="720"/>
        <w:gridCol w:w="862"/>
        <w:gridCol w:w="895"/>
        <w:gridCol w:w="724"/>
        <w:gridCol w:w="732"/>
        <w:gridCol w:w="730"/>
        <w:gridCol w:w="630"/>
      </w:tblGrid>
      <w:tr w:rsidR="00CE6D02" w:rsidRPr="00CE6D02" w:rsidTr="00517AB3">
        <w:trPr>
          <w:trHeight w:val="582"/>
        </w:trPr>
        <w:tc>
          <w:tcPr>
            <w:tcW w:w="299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№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операції</w:t>
            </w:r>
          </w:p>
        </w:tc>
        <w:tc>
          <w:tcPr>
            <w:tcW w:w="1005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Найменування операції, переходу</w:t>
            </w:r>
          </w:p>
        </w:tc>
        <w:tc>
          <w:tcPr>
            <w:tcW w:w="292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Глибина різання t, </w:t>
            </w:r>
            <w:r w:rsidRPr="00CE6D02">
              <w:rPr>
                <w:i/>
                <w:sz w:val="20"/>
                <w:szCs w:val="20"/>
                <w:lang w:val="uk-UA"/>
              </w:rPr>
              <w:t>мм</w:t>
            </w:r>
          </w:p>
        </w:tc>
        <w:tc>
          <w:tcPr>
            <w:tcW w:w="446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Довжина різання, </w:t>
            </w:r>
            <w:r w:rsidRPr="00CE6D02">
              <w:rPr>
                <w:rFonts w:ascii="Calibri" w:eastAsia="Calibri" w:hAnsi="Calibri"/>
                <w:position w:val="-14"/>
                <w:sz w:val="22"/>
                <w:szCs w:val="22"/>
                <w:lang w:val="uk-UA" w:eastAsia="en-US"/>
              </w:rPr>
              <w:object w:dxaOrig="320" w:dyaOrig="380">
                <v:shape id="_x0000_i1203" type="#_x0000_t75" style="width:15.75pt;height:18.75pt" o:ole="">
                  <v:imagedata r:id="rId359" o:title=""/>
                </v:shape>
                <o:OLEObject Type="Embed" ProgID="Equation.DSMT4" ShapeID="_x0000_i1203" DrawAspect="Content" ObjectID="_1621084710" r:id="rId360"/>
              </w:object>
            </w:r>
            <w:r w:rsidRPr="00CE6D02">
              <w:rPr>
                <w:sz w:val="20"/>
                <w:szCs w:val="20"/>
                <w:lang w:val="uk-UA"/>
              </w:rPr>
              <w:t xml:space="preserve"> , </w:t>
            </w:r>
            <w:r w:rsidRPr="00CE6D02">
              <w:rPr>
                <w:i/>
                <w:sz w:val="20"/>
                <w:szCs w:val="20"/>
                <w:lang w:val="uk-UA"/>
              </w:rPr>
              <w:t>мм</w:t>
            </w:r>
          </w:p>
        </w:tc>
        <w:tc>
          <w:tcPr>
            <w:tcW w:w="709" w:type="pct"/>
            <w:gridSpan w:val="2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Подача Sо, </w:t>
            </w:r>
            <w:r w:rsidRPr="00CE6D02">
              <w:rPr>
                <w:i/>
                <w:sz w:val="20"/>
                <w:szCs w:val="20"/>
                <w:lang w:val="uk-UA"/>
              </w:rPr>
              <w:t>мм/об</w:t>
            </w:r>
          </w:p>
        </w:tc>
        <w:tc>
          <w:tcPr>
            <w:tcW w:w="864" w:type="pct"/>
            <w:gridSpan w:val="2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Швидкість V, </w:t>
            </w:r>
            <w:r w:rsidRPr="00CE6D02">
              <w:rPr>
                <w:i/>
                <w:sz w:val="20"/>
                <w:szCs w:val="20"/>
                <w:lang w:val="uk-UA"/>
              </w:rPr>
              <w:t>м/хв</w:t>
            </w:r>
          </w:p>
        </w:tc>
        <w:tc>
          <w:tcPr>
            <w:tcW w:w="716" w:type="pct"/>
            <w:gridSpan w:val="2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Частота обертання, </w:t>
            </w:r>
            <w:r w:rsidRPr="00CE6D02">
              <w:rPr>
                <w:i/>
                <w:sz w:val="20"/>
                <w:szCs w:val="20"/>
                <w:lang w:val="uk-UA"/>
              </w:rPr>
              <w:t>хв</w:t>
            </w:r>
            <w:r w:rsidRPr="00CE6D02">
              <w:rPr>
                <w:i/>
                <w:sz w:val="20"/>
                <w:szCs w:val="20"/>
                <w:vertAlign w:val="superscript"/>
                <w:lang w:val="uk-UA"/>
              </w:rPr>
              <w:t>-1</w:t>
            </w:r>
          </w:p>
        </w:tc>
        <w:tc>
          <w:tcPr>
            <w:tcW w:w="359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Хвилинна подача Sхв, </w:t>
            </w:r>
            <w:r w:rsidRPr="00CE6D02">
              <w:rPr>
                <w:i/>
                <w:sz w:val="20"/>
                <w:szCs w:val="20"/>
                <w:lang w:val="uk-UA"/>
              </w:rPr>
              <w:t>мм/хв</w:t>
            </w:r>
          </w:p>
        </w:tc>
        <w:tc>
          <w:tcPr>
            <w:tcW w:w="310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Основний час, Тo, </w:t>
            </w:r>
            <w:r w:rsidRPr="00CE6D02">
              <w:rPr>
                <w:i/>
                <w:sz w:val="20"/>
                <w:szCs w:val="20"/>
                <w:lang w:val="uk-UA"/>
              </w:rPr>
              <w:t>хв</w:t>
            </w:r>
          </w:p>
        </w:tc>
      </w:tr>
      <w:tr w:rsidR="00CE6D02" w:rsidRPr="00CE6D02" w:rsidTr="00517AB3">
        <w:trPr>
          <w:trHeight w:val="353"/>
        </w:trPr>
        <w:tc>
          <w:tcPr>
            <w:tcW w:w="299" w:type="pct"/>
            <w:vMerge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vMerge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292" w:type="pct"/>
            <w:vMerge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446" w:type="pct"/>
            <w:vMerge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355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розрахункова</w:t>
            </w:r>
          </w:p>
        </w:tc>
        <w:tc>
          <w:tcPr>
            <w:tcW w:w="354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прийнята</w:t>
            </w:r>
          </w:p>
        </w:tc>
        <w:tc>
          <w:tcPr>
            <w:tcW w:w="424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розрахункова</w:t>
            </w:r>
          </w:p>
        </w:tc>
        <w:tc>
          <w:tcPr>
            <w:tcW w:w="440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прийнята</w:t>
            </w:r>
          </w:p>
        </w:tc>
        <w:tc>
          <w:tcPr>
            <w:tcW w:w="356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розрахункова</w:t>
            </w:r>
          </w:p>
        </w:tc>
        <w:tc>
          <w:tcPr>
            <w:tcW w:w="360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прийнята</w:t>
            </w:r>
          </w:p>
        </w:tc>
        <w:tc>
          <w:tcPr>
            <w:tcW w:w="359" w:type="pct"/>
            <w:vMerge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310" w:type="pct"/>
            <w:vMerge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</w:tr>
      <w:tr w:rsidR="00CE6D02" w:rsidRPr="00CE6D02" w:rsidTr="00517AB3">
        <w:trPr>
          <w:trHeight w:val="107"/>
        </w:trPr>
        <w:tc>
          <w:tcPr>
            <w:tcW w:w="299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005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92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46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55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354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24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40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356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360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359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310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</w:t>
            </w:r>
          </w:p>
        </w:tc>
      </w:tr>
      <w:tr w:rsidR="00CE6D02" w:rsidRPr="00CE6D02" w:rsidTr="00517AB3">
        <w:trPr>
          <w:trHeight w:val="582"/>
        </w:trPr>
        <w:tc>
          <w:tcPr>
            <w:tcW w:w="299" w:type="pc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010</w:t>
            </w:r>
          </w:p>
        </w:tc>
        <w:tc>
          <w:tcPr>
            <w:tcW w:w="1005" w:type="pct"/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Фрезерно-центрувальна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1. Фрезерувати торці</w:t>
            </w:r>
          </w:p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2. Свердлити центрові отвори</w:t>
            </w:r>
          </w:p>
        </w:tc>
        <w:tc>
          <w:tcPr>
            <w:tcW w:w="292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3,15</w:t>
            </w:r>
          </w:p>
        </w:tc>
        <w:tc>
          <w:tcPr>
            <w:tcW w:w="446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66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13,8</w:t>
            </w:r>
          </w:p>
        </w:tc>
        <w:tc>
          <w:tcPr>
            <w:tcW w:w="355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0,12</w:t>
            </w:r>
          </w:p>
        </w:tc>
        <w:tc>
          <w:tcPr>
            <w:tcW w:w="354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0,12</w:t>
            </w:r>
          </w:p>
        </w:tc>
        <w:tc>
          <w:tcPr>
            <w:tcW w:w="424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120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440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101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356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579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1453</w:t>
            </w:r>
          </w:p>
        </w:tc>
        <w:tc>
          <w:tcPr>
            <w:tcW w:w="360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500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1250</w:t>
            </w:r>
          </w:p>
        </w:tc>
        <w:tc>
          <w:tcPr>
            <w:tcW w:w="359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2000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310" w:type="pct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0,15</w:t>
            </w:r>
          </w:p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0,1</w:t>
            </w:r>
          </w:p>
        </w:tc>
      </w:tr>
      <w:tr w:rsidR="00CE6D02" w:rsidRPr="00CE6D02" w:rsidTr="00517AB3">
        <w:trPr>
          <w:trHeight w:val="311"/>
        </w:trPr>
        <w:tc>
          <w:tcPr>
            <w:tcW w:w="299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015</w:t>
            </w:r>
          </w:p>
        </w:tc>
        <w:tc>
          <w:tcPr>
            <w:tcW w:w="1005" w:type="pct"/>
            <w:vMerge w:val="restart"/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Токарна с ЧПК</w:t>
            </w:r>
          </w:p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1. Чорнове точіння поверхонь </w:t>
            </w:r>
            <w:r w:rsidRPr="00CE6D02">
              <w:rPr>
                <w:rFonts w:eastAsia="Calibri"/>
                <w:sz w:val="20"/>
                <w:szCs w:val="20"/>
                <w:lang w:val="uk-UA"/>
              </w:rPr>
              <w:t>Ø70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218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169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176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769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800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800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</w:tr>
      <w:tr w:rsidR="00CE6D02" w:rsidRPr="00CE6D02" w:rsidTr="00517AB3">
        <w:trPr>
          <w:trHeight w:val="293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vMerge/>
            <w:tcBorders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0,9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117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125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109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724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630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378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0,34</w:t>
            </w:r>
          </w:p>
        </w:tc>
      </w:tr>
      <w:tr w:rsidR="00CE6D02" w:rsidRPr="00CE6D02" w:rsidTr="00517AB3">
        <w:trPr>
          <w:trHeight w:val="102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Ø52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98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125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103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766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630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378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0,29</w:t>
            </w:r>
          </w:p>
        </w:tc>
      </w:tr>
      <w:tr w:rsidR="00CE6D02" w:rsidRPr="00CE6D02" w:rsidTr="00517AB3">
        <w:trPr>
          <w:trHeight w:val="134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Ø48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82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125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121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829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800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480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0,23</w:t>
            </w:r>
          </w:p>
        </w:tc>
      </w:tr>
      <w:tr w:rsidR="00CE6D02" w:rsidRPr="00CE6D02" w:rsidTr="00517AB3">
        <w:trPr>
          <w:trHeight w:val="193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Ø80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125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101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622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0,04</w:t>
            </w:r>
          </w:p>
        </w:tc>
      </w:tr>
      <w:tr w:rsidR="00CE6D02" w:rsidRPr="00CE6D02" w:rsidTr="00517AB3">
        <w:trPr>
          <w:trHeight w:val="379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 xml:space="preserve">2. Чистове </w:t>
            </w:r>
            <w:r w:rsidRPr="00CE6D02">
              <w:rPr>
                <w:sz w:val="20"/>
                <w:szCs w:val="20"/>
                <w:lang w:val="uk-UA"/>
              </w:rPr>
              <w:t xml:space="preserve">точіння поверхонь </w:t>
            </w:r>
            <w:r w:rsidRPr="00CE6D02">
              <w:rPr>
                <w:rFonts w:eastAsia="Calibri"/>
                <w:sz w:val="20"/>
                <w:szCs w:val="20"/>
                <w:lang w:val="uk-UA"/>
              </w:rPr>
              <w:t>Ø70,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0,6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101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163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138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944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800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240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0,46</w:t>
            </w:r>
          </w:p>
        </w:tc>
      </w:tr>
      <w:tr w:rsidR="00CE6D02" w:rsidRPr="00CE6D02" w:rsidTr="00517AB3">
        <w:trPr>
          <w:trHeight w:val="131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Ø52,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0,5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131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919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800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240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0,11</w:t>
            </w:r>
          </w:p>
        </w:tc>
      </w:tr>
      <w:tr w:rsidR="00CE6D02" w:rsidRPr="00CE6D02" w:rsidTr="00517AB3">
        <w:trPr>
          <w:trHeight w:val="206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Ø48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0,8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82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121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995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800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240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0,39</w:t>
            </w:r>
          </w:p>
        </w:tc>
      </w:tr>
      <w:tr w:rsidR="00CE6D02" w:rsidRPr="00CE6D02" w:rsidTr="00517AB3">
        <w:trPr>
          <w:trHeight w:val="264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vMerge w:val="restar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3. Точити 2 канавки b=3  Ø51  Ø47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0,25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77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65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476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400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80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0,05</w:t>
            </w:r>
          </w:p>
        </w:tc>
      </w:tr>
      <w:tr w:rsidR="00CE6D02" w:rsidRPr="00CE6D02" w:rsidTr="00517AB3">
        <w:trPr>
          <w:trHeight w:val="269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vMerge/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0,25</w:t>
            </w: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77</w:t>
            </w:r>
          </w:p>
        </w:tc>
        <w:tc>
          <w:tcPr>
            <w:tcW w:w="440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75</w:t>
            </w: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516</w:t>
            </w:r>
          </w:p>
        </w:tc>
        <w:tc>
          <w:tcPr>
            <w:tcW w:w="360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359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0,04</w:t>
            </w:r>
          </w:p>
        </w:tc>
      </w:tr>
      <w:tr w:rsidR="00CE6D02" w:rsidRPr="00CE6D02" w:rsidTr="00517AB3">
        <w:trPr>
          <w:trHeight w:val="269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4. Точити канавку b=2,5 Ø52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2,5</w:t>
            </w: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</w:t>
            </w: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77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65</w:t>
            </w:r>
          </w:p>
        </w:tc>
        <w:tc>
          <w:tcPr>
            <w:tcW w:w="356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472</w:t>
            </w: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400</w:t>
            </w: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80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0,05</w:t>
            </w:r>
          </w:p>
        </w:tc>
      </w:tr>
      <w:tr w:rsidR="00CE6D02" w:rsidRPr="00CE6D02" w:rsidTr="00517AB3">
        <w:trPr>
          <w:trHeight w:val="160"/>
        </w:trPr>
        <w:tc>
          <w:tcPr>
            <w:tcW w:w="299" w:type="pct"/>
            <w:vMerge/>
            <w:tcBorders>
              <w:bottom w:val="nil"/>
            </w:tcBorders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nil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5. Нарізати різьбу М55х2-6g</w:t>
            </w:r>
          </w:p>
        </w:tc>
        <w:tc>
          <w:tcPr>
            <w:tcW w:w="292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355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440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75</w:t>
            </w: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63</w:t>
            </w:r>
          </w:p>
        </w:tc>
        <w:tc>
          <w:tcPr>
            <w:tcW w:w="359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126</w:t>
            </w:r>
          </w:p>
        </w:tc>
        <w:tc>
          <w:tcPr>
            <w:tcW w:w="310" w:type="pct"/>
            <w:tcBorders>
              <w:top w:val="single" w:sz="4" w:space="0" w:color="auto"/>
              <w:bottom w:val="nil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0,28</w:t>
            </w:r>
          </w:p>
        </w:tc>
      </w:tr>
      <w:tr w:rsidR="00CE6D02" w:rsidRPr="00CE6D02" w:rsidTr="00517AB3">
        <w:trPr>
          <w:trHeight w:val="619"/>
        </w:trPr>
        <w:tc>
          <w:tcPr>
            <w:tcW w:w="299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020</w:t>
            </w: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Вертикально-фрезерна ЧПК</w:t>
            </w:r>
          </w:p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1. Фрезерувати шпонковий паз 14N9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5,5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77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0,015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0,015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614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</w:t>
            </w:r>
          </w:p>
        </w:tc>
      </w:tr>
      <w:tr w:rsidR="00CE6D02" w:rsidRPr="00CE6D02" w:rsidTr="00517AB3">
        <w:trPr>
          <w:trHeight w:val="289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 xml:space="preserve">2. </w:t>
            </w:r>
            <w:r w:rsidRPr="00CE6D02">
              <w:rPr>
                <w:sz w:val="20"/>
                <w:szCs w:val="20"/>
                <w:lang w:val="uk-UA"/>
              </w:rPr>
              <w:t>Фрезерувати шпонковий паз</w:t>
            </w:r>
            <w:r w:rsidRPr="00CE6D02">
              <w:rPr>
                <w:rFonts w:eastAsia="Calibri"/>
                <w:sz w:val="20"/>
                <w:szCs w:val="20"/>
                <w:lang w:val="uk-UA"/>
              </w:rPr>
              <w:t xml:space="preserve"> 16N9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61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0,02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537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2,6</w:t>
            </w:r>
          </w:p>
        </w:tc>
      </w:tr>
      <w:tr w:rsidR="00CE6D02" w:rsidRPr="00CE6D02" w:rsidTr="00517AB3">
        <w:trPr>
          <w:trHeight w:val="201"/>
        </w:trPr>
        <w:tc>
          <w:tcPr>
            <w:tcW w:w="299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025</w:t>
            </w: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Вертикально-свердлильна з ЧПК</w:t>
            </w:r>
          </w:p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1. Свердлить отв. Ø14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569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 xml:space="preserve">0,38 </w:t>
            </w:r>
          </w:p>
        </w:tc>
      </w:tr>
      <w:tr w:rsidR="00CE6D02" w:rsidRPr="00CE6D02" w:rsidTr="00517AB3">
        <w:trPr>
          <w:trHeight w:val="182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2. Зенкерувати отвір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6,5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438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400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120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0,05</w:t>
            </w:r>
          </w:p>
        </w:tc>
      </w:tr>
      <w:tr w:rsidR="00CE6D02" w:rsidRPr="00CE6D02" w:rsidTr="00517AB3">
        <w:trPr>
          <w:trHeight w:val="53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3. Зенкувати фаску</w:t>
            </w: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34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674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630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63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0,01</w:t>
            </w:r>
          </w:p>
        </w:tc>
      </w:tr>
      <w:tr w:rsidR="00CE6D02" w:rsidRPr="00CE6D02" w:rsidTr="00517AB3">
        <w:trPr>
          <w:trHeight w:val="60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2. Нарізати різьбу М16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1,25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47</w:t>
            </w: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1,25</w:t>
            </w: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1,25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356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199</w:t>
            </w: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160</w:t>
            </w: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0,47</w:t>
            </w:r>
          </w:p>
        </w:tc>
      </w:tr>
      <w:tr w:rsidR="00CE6D02" w:rsidRPr="00CE6D02" w:rsidTr="00517AB3">
        <w:trPr>
          <w:trHeight w:val="559"/>
        </w:trPr>
        <w:tc>
          <w:tcPr>
            <w:tcW w:w="299" w:type="pct"/>
            <w:vMerge w:val="restart"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040</w:t>
            </w: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Торцекруглошліфувальна</w:t>
            </w:r>
          </w:p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1. Шліфувати поверхню Ø70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0,3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101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145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125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0,4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</w:t>
            </w:r>
          </w:p>
        </w:tc>
      </w:tr>
      <w:tr w:rsidR="00CE6D02" w:rsidRPr="00CE6D02" w:rsidTr="00517AB3">
        <w:trPr>
          <w:trHeight w:val="275"/>
        </w:trPr>
        <w:tc>
          <w:tcPr>
            <w:tcW w:w="299" w:type="pct"/>
            <w:vMerge/>
            <w:vAlign w:val="center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rFonts w:eastAsia="Calibri"/>
                <w:sz w:val="20"/>
                <w:szCs w:val="20"/>
                <w:lang w:val="uk-UA"/>
              </w:rPr>
            </w:pPr>
            <w:r w:rsidRPr="00CE6D02">
              <w:rPr>
                <w:rFonts w:eastAsia="Calibri"/>
                <w:sz w:val="20"/>
                <w:szCs w:val="20"/>
                <w:lang w:val="uk-UA"/>
              </w:rPr>
              <w:t>Ø48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0,4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82</w:t>
            </w: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166</w:t>
            </w: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160</w:t>
            </w: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0,5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:rsidR="00CE6D02" w:rsidRPr="00CE6D02" w:rsidRDefault="00CE6D02" w:rsidP="00CE6D02">
            <w:pPr>
              <w:ind w:left="-57" w:right="-57"/>
              <w:rPr>
                <w:sz w:val="20"/>
                <w:szCs w:val="20"/>
                <w:lang w:val="uk-UA"/>
              </w:rPr>
            </w:pPr>
            <w:r w:rsidRPr="00CE6D02">
              <w:rPr>
                <w:sz w:val="20"/>
                <w:szCs w:val="20"/>
                <w:lang w:val="uk-UA"/>
              </w:rPr>
              <w:t>1,04</w:t>
            </w:r>
          </w:p>
        </w:tc>
      </w:tr>
    </w:tbl>
    <w:p w:rsidR="00CE6D02" w:rsidRDefault="00CE6D02" w:rsidP="00020259">
      <w:pPr>
        <w:rPr>
          <w:lang w:val="uk-UA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outlineLvl w:val="1"/>
        <w:rPr>
          <w:rFonts w:eastAsia="Calibri"/>
          <w:b/>
          <w:sz w:val="28"/>
          <w:szCs w:val="28"/>
          <w:u w:val="single"/>
          <w:lang w:val="uk-UA" w:eastAsia="en-US"/>
        </w:rPr>
      </w:pPr>
      <w:r>
        <w:rPr>
          <w:lang w:val="uk-UA"/>
        </w:rPr>
        <w:br w:type="page"/>
      </w:r>
      <w:bookmarkStart w:id="12" w:name="_Toc7526751"/>
      <w:r w:rsidRPr="00CE6D02">
        <w:rPr>
          <w:rFonts w:eastAsia="Calibri"/>
          <w:b/>
          <w:sz w:val="28"/>
          <w:szCs w:val="28"/>
          <w:u w:val="single"/>
          <w:lang w:val="uk-UA" w:eastAsia="en-US"/>
        </w:rPr>
        <w:t>2.7. Розрахунок точності операції.</w:t>
      </w:r>
      <w:bookmarkEnd w:id="12"/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Розрахунок точності виконуємо на операцію 015 – Токарну з ЧПК, чистове точіння поверхонь Ø70, Ø52, Ø48. Допуск на оброблювану поверхню </w:t>
      </w:r>
      <w:r w:rsidRPr="00CE6D02">
        <w:rPr>
          <w:rFonts w:ascii="Calibri" w:eastAsia="Calibri" w:hAnsi="Calibri"/>
          <w:position w:val="-6"/>
          <w:sz w:val="28"/>
          <w:szCs w:val="28"/>
          <w:lang w:val="uk-UA" w:eastAsia="en-US"/>
        </w:rPr>
        <w:object w:dxaOrig="900" w:dyaOrig="300">
          <v:shape id="_x0000_i1204" type="#_x0000_t75" style="width:45pt;height:14.25pt" o:ole="">
            <v:imagedata r:id="rId361" o:title=""/>
          </v:shape>
          <o:OLEObject Type="Embed" ProgID="Equation.DSMT4" ShapeID="_x0000_i1204" DrawAspect="Content" ObjectID="_1621084711" r:id="rId362"/>
        </w:object>
      </w:r>
      <w:r w:rsidRPr="00CE6D02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>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Визначимо похибку, яка обумовлена зносом різального інструмента. Для цього знайдемо шлях різання при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1939" w:dyaOrig="380">
          <v:shape id="_x0000_i1205" type="#_x0000_t75" style="width:84.75pt;height:18.75pt" o:ole="">
            <v:imagedata r:id="rId363" o:title=""/>
          </v:shape>
          <o:OLEObject Type="Embed" ProgID="Equation.DSMT4" ShapeID="_x0000_i1205" DrawAspect="Content" ObjectID="_1621084712" r:id="rId364"/>
        </w:objec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2"/>
        <w:gridCol w:w="1595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34"/>
                <w:szCs w:val="28"/>
                <w:lang w:val="uk-UA" w:eastAsia="en-US"/>
              </w:rPr>
              <w:object w:dxaOrig="4920" w:dyaOrig="780">
                <v:shape id="_x0000_i1206" type="#_x0000_t75" style="width:3in;height:34.5pt" o:ole="">
                  <v:imagedata r:id="rId365" o:title=""/>
                </v:shape>
                <o:OLEObject Type="Embed" ProgID="Equation.DSMT4" ShapeID="_x0000_i1206" DrawAspect="Content" ObjectID="_1621084713" r:id="rId366"/>
              </w:object>
            </w:r>
            <w:r w:rsidRPr="00CE6D02">
              <w:rPr>
                <w:rFonts w:eastAsia="Calibri"/>
                <w:szCs w:val="28"/>
                <w:lang w:val="uk-UA"/>
              </w:rPr>
              <w:t xml:space="preserve"> </w:t>
            </w:r>
            <w:r w:rsidRPr="00CE6D02">
              <w:rPr>
                <w:rFonts w:eastAsia="Calibri"/>
                <w:i/>
                <w:szCs w:val="28"/>
                <w:lang w:val="uk-UA"/>
              </w:rPr>
              <w:t>м</w:t>
            </w:r>
            <w:r w:rsidRPr="00CE6D02">
              <w:rPr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(1.59)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Тоді похибку, яка обумовлена зносом різального інструменту, визначимо за формулою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3"/>
        <w:gridCol w:w="1604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28"/>
                <w:szCs w:val="28"/>
                <w:lang w:val="uk-UA" w:eastAsia="en-US"/>
              </w:rPr>
              <w:object w:dxaOrig="3159" w:dyaOrig="720">
                <v:shape id="_x0000_i1207" type="#_x0000_t75" style="width:157.5pt;height:37.5pt" o:ole="">
                  <v:imagedata r:id="rId367" o:title=""/>
                </v:shape>
                <o:OLEObject Type="Embed" ProgID="Equation.DSMT4" ShapeID="_x0000_i1207" DrawAspect="Content" ObjectID="_1621084714" r:id="rId368"/>
              </w:object>
            </w:r>
            <w:r w:rsidRPr="00CE6D02">
              <w:rPr>
                <w:szCs w:val="28"/>
                <w:lang w:val="uk-UA"/>
              </w:rPr>
              <w:t xml:space="preserve"> </w:t>
            </w:r>
            <w:r w:rsidRPr="00CE6D02">
              <w:rPr>
                <w:i/>
                <w:szCs w:val="28"/>
                <w:lang w:val="uk-UA"/>
              </w:rPr>
              <w:t>мкм</w:t>
            </w:r>
            <w:r w:rsidRPr="00CE6D02">
              <w:rPr>
                <w:szCs w:val="28"/>
                <w:lang w:val="uk-UA"/>
              </w:rPr>
              <w:t>,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(1.60)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де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220" w:dyaOrig="380">
          <v:shape id="_x0000_i1208" type="#_x0000_t75" style="width:10.5pt;height:18.75pt" o:ole="">
            <v:imagedata r:id="rId369" o:title=""/>
          </v:shape>
          <o:OLEObject Type="Embed" ProgID="Equation.DSMT4" ShapeID="_x0000_i1208" DrawAspect="Content" ObjectID="_1621084715" r:id="rId370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відносний знос інструмента на 1000 </w:t>
      </w:r>
      <w:r w:rsidRPr="00CE6D02">
        <w:rPr>
          <w:rFonts w:eastAsia="Calibri"/>
          <w:i/>
          <w:sz w:val="28"/>
          <w:szCs w:val="28"/>
          <w:lang w:val="uk-UA" w:eastAsia="en-US"/>
        </w:rPr>
        <w:t>м</w:t>
      </w:r>
      <w:r w:rsidRPr="00CE6D02">
        <w:rPr>
          <w:rFonts w:eastAsia="Calibri"/>
          <w:sz w:val="28"/>
          <w:szCs w:val="28"/>
          <w:lang w:val="uk-UA" w:eastAsia="en-US"/>
        </w:rPr>
        <w:t xml:space="preserve"> шляху різання, для різців з матеріалу ріжучої частини Т15К6 при обробки деталі з вуглеродистої сталі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639" w:dyaOrig="380">
          <v:shape id="_x0000_i1209" type="#_x0000_t75" style="width:31.5pt;height:18.75pt" o:ole="">
            <v:imagedata r:id="rId371" o:title=""/>
          </v:shape>
          <o:OLEObject Type="Embed" ProgID="Equation.DSMT4" ShapeID="_x0000_i1209" DrawAspect="Content" ObjectID="_1621084716" r:id="rId372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</w:t>
      </w:r>
      <w:r w:rsidRPr="00CE6D02">
        <w:rPr>
          <w:rFonts w:eastAsia="Calibri"/>
          <w:i/>
          <w:sz w:val="28"/>
          <w:szCs w:val="28"/>
          <w:lang w:val="uk-UA" w:eastAsia="en-US"/>
        </w:rPr>
        <w:t>мкм/км</w:t>
      </w:r>
      <w:r w:rsidRPr="00CE6D02">
        <w:rPr>
          <w:rFonts w:eastAsia="Calibri"/>
          <w:sz w:val="28"/>
          <w:szCs w:val="28"/>
          <w:lang w:val="uk-UA" w:eastAsia="en-US"/>
        </w:rPr>
        <w:t>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Визначимо похибку настройки верстата.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Знайдемо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420" w:dyaOrig="300">
          <v:shape id="_x0000_i1210" type="#_x0000_t75" style="width:15.75pt;height:12.75pt" o:ole="">
            <v:imagedata r:id="rId373" o:title=""/>
          </v:shape>
          <o:OLEObject Type="Embed" ProgID="Equation.DSMT4" ShapeID="_x0000_i1210" DrawAspect="Content" ObjectID="_1621084717" r:id="rId374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зміщення центру групування розмірів пробних деталей щодо середини поля розсіювання розмірів. Приймемо миттєву похибку обробки,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960" w:dyaOrig="300">
          <v:shape id="_x0000_i1211" type="#_x0000_t75" style="width:46.5pt;height:14.25pt" o:ole="">
            <v:imagedata r:id="rId375" o:title=""/>
          </v:shape>
          <o:OLEObject Type="Embed" ProgID="Equation.DSMT4" ShapeID="_x0000_i1211" DrawAspect="Content" ObjectID="_1621084718" r:id="rId376"/>
        </w:object>
      </w:r>
      <w:r w:rsidRPr="00CE6D02">
        <w:rPr>
          <w:rFonts w:eastAsia="Calibri"/>
          <w:sz w:val="28"/>
          <w:szCs w:val="28"/>
          <w:lang w:val="uk-UA" w:eastAsia="en-US"/>
        </w:rPr>
        <w:t> 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 xml:space="preserve">; кількість пробних деталей,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680" w:dyaOrig="300">
          <v:shape id="_x0000_i1212" type="#_x0000_t75" style="width:33pt;height:14.25pt" o:ole="">
            <v:imagedata r:id="rId377" o:title=""/>
          </v:shape>
          <o:OLEObject Type="Embed" ProgID="Equation.DSMT4" ShapeID="_x0000_i1212" DrawAspect="Content" ObjectID="_1621084719" r:id="rId378"/>
        </w:object>
      </w:r>
      <w:r w:rsidRPr="00CE6D02">
        <w:rPr>
          <w:rFonts w:eastAsia="Calibri"/>
          <w:sz w:val="28"/>
          <w:szCs w:val="28"/>
          <w:lang w:val="uk-UA" w:eastAsia="en-US"/>
        </w:rPr>
        <w:t>. Тоді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0"/>
        <w:gridCol w:w="1607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32"/>
                <w:szCs w:val="28"/>
                <w:lang w:val="uk-UA" w:eastAsia="en-US"/>
              </w:rPr>
              <w:object w:dxaOrig="2460" w:dyaOrig="760">
                <v:shape id="_x0000_i1213" type="#_x0000_t75" style="width:120.75pt;height:34.5pt" o:ole="">
                  <v:imagedata r:id="rId379" o:title=""/>
                </v:shape>
                <o:OLEObject Type="Embed" ProgID="Equation.DSMT4" ShapeID="_x0000_i1213" DrawAspect="Content" ObjectID="_1621084720" r:id="rId380"/>
              </w:object>
            </w:r>
            <w:r w:rsidRPr="00CE6D02">
              <w:rPr>
                <w:rFonts w:ascii="Calibri" w:eastAsia="Calibri" w:hAnsi="Calibri"/>
                <w:szCs w:val="28"/>
                <w:lang w:val="uk-UA"/>
              </w:rPr>
              <w:t xml:space="preserve"> </w:t>
            </w:r>
            <w:r w:rsidRPr="00CE6D02">
              <w:rPr>
                <w:rFonts w:eastAsia="Calibri"/>
                <w:i/>
                <w:szCs w:val="28"/>
                <w:lang w:val="uk-UA"/>
              </w:rPr>
              <w:t>мкм</w:t>
            </w:r>
            <w:r w:rsidRPr="00CE6D02">
              <w:rPr>
                <w:szCs w:val="28"/>
                <w:lang w:val="uk-UA"/>
              </w:rPr>
              <w:t>.</w:t>
            </w:r>
          </w:p>
        </w:tc>
        <w:tc>
          <w:tcPr>
            <w:tcW w:w="1639" w:type="dxa"/>
            <w:vAlign w:val="center"/>
          </w:tcPr>
          <w:p w:rsidR="00CE6D02" w:rsidRPr="00CE6D02" w:rsidRDefault="00CE6D02" w:rsidP="00CE6D02">
            <w:pPr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(1.61)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Приймемо похибку регулювання положення ріжучого інструменту на верстаті,</w:t>
      </w:r>
      <w:r w:rsidRPr="00CE6D02">
        <w:rPr>
          <w:rFonts w:eastAsia="Calibri"/>
          <w:position w:val="-8"/>
          <w:sz w:val="28"/>
          <w:szCs w:val="28"/>
          <w:lang w:val="uk-UA" w:eastAsia="en-US"/>
        </w:rPr>
        <w:object w:dxaOrig="980" w:dyaOrig="320">
          <v:shape id="_x0000_i1214" type="#_x0000_t75" style="width:46.5pt;height:15.75pt;mso-position-vertical:absolute" o:ole="">
            <v:imagedata r:id="rId381" o:title=""/>
          </v:shape>
          <o:OLEObject Type="Embed" ProgID="Equation.DSMT4" ShapeID="_x0000_i1214" DrawAspect="Content" ObjectID="_1621084721" r:id="rId382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мкм, похибку вимірювання пробних деталей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900" w:dyaOrig="300">
          <v:shape id="_x0000_i1215" type="#_x0000_t75" style="width:41.25pt;height:15.75pt" o:ole="">
            <v:imagedata r:id="rId383" o:title=""/>
          </v:shape>
          <o:OLEObject Type="Embed" ProgID="Equation.DSMT4" ShapeID="_x0000_i1215" DrawAspect="Content" ObjectID="_1621084722" r:id="rId384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мкм. Тоді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15"/>
        <w:gridCol w:w="1582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2"/>
                <w:szCs w:val="28"/>
                <w:lang w:val="uk-UA" w:eastAsia="en-US"/>
              </w:rPr>
              <w:object w:dxaOrig="5480" w:dyaOrig="480">
                <v:shape id="_x0000_i1216" type="#_x0000_t75" style="width:272.25pt;height:22.5pt" o:ole="">
                  <v:imagedata r:id="rId385" o:title=""/>
                </v:shape>
                <o:OLEObject Type="Embed" ProgID="Equation.DSMT4" ShapeID="_x0000_i1216" DrawAspect="Content" ObjectID="_1621084723" r:id="rId386"/>
              </w:object>
            </w:r>
            <w:r w:rsidRPr="00CE6D02">
              <w:rPr>
                <w:rFonts w:eastAsia="Calibri"/>
                <w:szCs w:val="28"/>
                <w:lang w:val="uk-UA"/>
              </w:rPr>
              <w:t xml:space="preserve"> </w:t>
            </w:r>
            <w:r w:rsidRPr="00CE6D02">
              <w:rPr>
                <w:i/>
                <w:szCs w:val="28"/>
                <w:lang w:val="uk-UA"/>
              </w:rPr>
              <w:t>мкм</w:t>
            </w:r>
            <w:r w:rsidRPr="00CE6D02">
              <w:rPr>
                <w:szCs w:val="28"/>
                <w:lang w:val="uk-UA"/>
              </w:rPr>
              <w:t>,</w: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(1.62)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де </w:t>
      </w:r>
      <w:r w:rsidRPr="00CE6D02">
        <w:rPr>
          <w:rFonts w:eastAsia="Calibri"/>
          <w:position w:val="-8"/>
          <w:sz w:val="28"/>
          <w:szCs w:val="28"/>
          <w:lang w:val="uk-UA" w:eastAsia="en-US"/>
        </w:rPr>
        <w:object w:dxaOrig="480" w:dyaOrig="320">
          <v:shape id="_x0000_i1217" type="#_x0000_t75" style="width:22.5pt;height:14.25pt" o:ole="">
            <v:imagedata r:id="rId387" o:title=""/>
          </v:shape>
          <o:OLEObject Type="Embed" ProgID="Equation.DSMT4" ShapeID="_x0000_i1217" DrawAspect="Content" ObjectID="_1621084724" r:id="rId388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 – похибка регулювання положення ріжучого інструменту на верстаті;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499" w:dyaOrig="300">
          <v:shape id="_x0000_i1218" type="#_x0000_t75" style="width:23.25pt;height:14.25pt" o:ole="">
            <v:imagedata r:id="rId389" o:title=""/>
          </v:shape>
          <o:OLEObject Type="Embed" ProgID="Equation.DSMT4" ShapeID="_x0000_i1218" DrawAspect="Content" ObjectID="_1621084725" r:id="rId390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 – похибка вимірювання пробних деталей; </w:t>
      </w:r>
      <w:r w:rsidRPr="00CE6D02">
        <w:rPr>
          <w:rFonts w:eastAsia="Calibri"/>
          <w:position w:val="-6"/>
          <w:sz w:val="28"/>
          <w:szCs w:val="28"/>
          <w:lang w:val="uk-UA" w:eastAsia="en-US"/>
        </w:rPr>
        <w:object w:dxaOrig="420" w:dyaOrig="300">
          <v:shape id="_x0000_i1219" type="#_x0000_t75" style="width:22.5pt;height:15.75pt" o:ole="">
            <v:imagedata r:id="rId391" o:title=""/>
          </v:shape>
          <o:OLEObject Type="Embed" ProgID="Equation.DSMT4" ShapeID="_x0000_i1219" DrawAspect="Content" ObjectID="_1621084726" r:id="rId392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зміщення центру групування розмірів пробних деталей щодо середини поля розсіювання розмірів,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>.</w:t>
      </w:r>
    </w:p>
    <w:p w:rsidR="00CE6D02" w:rsidRPr="00CE6D02" w:rsidRDefault="00CE6D02" w:rsidP="00CE6D02">
      <w:pPr>
        <w:spacing w:line="300" w:lineRule="auto"/>
        <w:ind w:firstLine="709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При установці деталі в центрах: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720" w:dyaOrig="460">
          <v:shape id="_x0000_i1220" type="#_x0000_t75" style="width:37.5pt;height:23.25pt" o:ole="">
            <v:imagedata r:id="rId393" o:title=""/>
          </v:shape>
          <o:OLEObject Type="Embed" ProgID="Equation.DSMT4" ShapeID="_x0000_i1220" DrawAspect="Content" ObjectID="_1621084727" r:id="rId394"/>
        </w:object>
      </w:r>
      <w:r w:rsidRPr="00CE6D02">
        <w:rPr>
          <w:rFonts w:eastAsia="Calibri"/>
          <w:sz w:val="28"/>
          <w:szCs w:val="28"/>
          <w:lang w:val="uk-UA" w:eastAsia="en-US"/>
        </w:rPr>
        <w:t>. Знайдемо сумарну похибку обробки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2"/>
        <w:gridCol w:w="1575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8"/>
                <w:szCs w:val="28"/>
                <w:lang w:val="uk-UA" w:eastAsia="en-US"/>
              </w:rPr>
              <w:object w:dxaOrig="5880" w:dyaOrig="540">
                <v:shape id="_x0000_i1221" type="#_x0000_t75" style="width:294.75pt;height:27pt" o:ole="">
                  <v:imagedata r:id="rId395" o:title=""/>
                </v:shape>
                <o:OLEObject Type="Embed" ProgID="Equation.DSMT4" ShapeID="_x0000_i1221" DrawAspect="Content" ObjectID="_1621084728" r:id="rId396"/>
              </w:object>
            </w:r>
            <w:r w:rsidRPr="00CE6D02">
              <w:rPr>
                <w:rFonts w:ascii="Calibri" w:eastAsia="Calibri" w:hAnsi="Calibri"/>
                <w:szCs w:val="28"/>
                <w:lang w:val="uk-UA"/>
              </w:rPr>
              <w:t xml:space="preserve"> </w:t>
            </w:r>
            <w:r w:rsidRPr="00CE6D02">
              <w:rPr>
                <w:rFonts w:eastAsia="Calibri"/>
                <w:i/>
                <w:szCs w:val="28"/>
                <w:lang w:val="uk-UA"/>
              </w:rPr>
              <w:t>мкм</w:t>
            </w:r>
            <w:r w:rsidRPr="00CE6D02">
              <w:rPr>
                <w:szCs w:val="28"/>
                <w:lang w:val="uk-UA"/>
              </w:rPr>
              <w:t>,</w: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(1.63)</w:t>
            </w:r>
          </w:p>
        </w:tc>
      </w:tr>
    </w:tbl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де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00" w:dyaOrig="380">
          <v:shape id="_x0000_i1222" type="#_x0000_t75" style="width:14.25pt;height:18.75pt" o:ole="">
            <v:imagedata r:id="rId397" o:title=""/>
          </v:shape>
          <o:OLEObject Type="Embed" ProgID="Equation.DSMT4" ShapeID="_x0000_i1222" DrawAspect="Content" ObjectID="_1621084729" r:id="rId398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 – похибка, обумовлена зносом різального інструменту,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340" w:dyaOrig="380">
          <v:shape id="_x0000_i1223" type="#_x0000_t75" style="width:18pt;height:18.75pt" o:ole="">
            <v:imagedata r:id="rId399" o:title=""/>
          </v:shape>
          <o:OLEObject Type="Embed" ProgID="Equation.DSMT4" ShapeID="_x0000_i1223" DrawAspect="Content" ObjectID="_1621084730" r:id="rId400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– похибка настройки верстата,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2"/>
          <w:sz w:val="28"/>
          <w:szCs w:val="28"/>
          <w:lang w:val="uk-UA" w:eastAsia="en-US"/>
        </w:rPr>
        <w:object w:dxaOrig="420" w:dyaOrig="420">
          <v:shape id="_x0000_i1224" type="#_x0000_t75" style="width:21.75pt;height:21.75pt" o:ole="">
            <v:imagedata r:id="rId401" o:title=""/>
          </v:shape>
          <o:OLEObject Type="Embed" ProgID="Equation.DSMT4" ShapeID="_x0000_i1224" DrawAspect="Content" ObjectID="_1621084731" r:id="rId402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= 15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 xml:space="preserve"> поле розсіювання похибок обробки, обумовлених дією випадкових факторів,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 xml:space="preserve">; </w:t>
      </w:r>
      <w:r w:rsidRPr="00CE6D02">
        <w:rPr>
          <w:rFonts w:eastAsia="Calibri"/>
          <w:position w:val="-16"/>
          <w:sz w:val="28"/>
          <w:szCs w:val="28"/>
          <w:lang w:val="uk-UA" w:eastAsia="en-US"/>
        </w:rPr>
        <w:object w:dxaOrig="300" w:dyaOrig="460">
          <v:shape id="_x0000_i1225" type="#_x0000_t75" style="width:14.25pt;height:23.25pt" o:ole="">
            <v:imagedata r:id="rId403" o:title=""/>
          </v:shape>
          <o:OLEObject Type="Embed" ProgID="Equation.DSMT4" ShapeID="_x0000_i1225" DrawAspect="Content" ObjectID="_1621084732" r:id="rId404"/>
        </w:object>
      </w:r>
      <w:r w:rsidRPr="00CE6D02">
        <w:rPr>
          <w:rFonts w:eastAsia="Calibri"/>
          <w:sz w:val="28"/>
          <w:szCs w:val="28"/>
          <w:lang w:val="uk-UA" w:eastAsia="en-US"/>
        </w:rPr>
        <w:t xml:space="preserve">– похибка установки заготовки, </w:t>
      </w:r>
      <w:r w:rsidRPr="00CE6D02">
        <w:rPr>
          <w:rFonts w:eastAsia="Calibri"/>
          <w:i/>
          <w:sz w:val="28"/>
          <w:szCs w:val="28"/>
          <w:lang w:val="uk-UA" w:eastAsia="en-US"/>
        </w:rPr>
        <w:t>мкм</w:t>
      </w:r>
      <w:r w:rsidRPr="00CE6D02">
        <w:rPr>
          <w:rFonts w:eastAsia="Calibri"/>
          <w:sz w:val="28"/>
          <w:szCs w:val="28"/>
          <w:lang w:val="uk-UA" w:eastAsia="en-US"/>
        </w:rPr>
        <w:t>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Виконаємо перевірку забезпечення необхідної точності обробки обох поверхонь</w:t>
      </w:r>
    </w:p>
    <w:tbl>
      <w:tblPr>
        <w:tblStyle w:val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84"/>
        <w:gridCol w:w="1613"/>
      </w:tblGrid>
      <w:tr w:rsidR="00CE6D02" w:rsidRPr="00CE6D02" w:rsidTr="00517AB3">
        <w:tc>
          <w:tcPr>
            <w:tcW w:w="8613" w:type="dxa"/>
          </w:tcPr>
          <w:p w:rsidR="00CE6D02" w:rsidRPr="00CE6D02" w:rsidRDefault="00CE6D02" w:rsidP="00CE6D02">
            <w:pPr>
              <w:tabs>
                <w:tab w:val="left" w:pos="3360"/>
                <w:tab w:val="center" w:pos="4198"/>
              </w:tabs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rFonts w:ascii="Calibri" w:eastAsia="Calibri" w:hAnsi="Calibri"/>
                <w:position w:val="-12"/>
                <w:szCs w:val="28"/>
                <w:lang w:val="uk-UA" w:eastAsia="en-US"/>
              </w:rPr>
              <w:object w:dxaOrig="820" w:dyaOrig="380">
                <v:shape id="_x0000_i1226" type="#_x0000_t75" style="width:41.25pt;height:18.75pt" o:ole="">
                  <v:imagedata r:id="rId405" o:title=""/>
                </v:shape>
                <o:OLEObject Type="Embed" ProgID="Equation.DSMT4" ShapeID="_x0000_i1226" DrawAspect="Content" ObjectID="_1621084733" r:id="rId406"/>
              </w:object>
            </w:r>
            <w:r w:rsidRPr="00CE6D02">
              <w:rPr>
                <w:rFonts w:ascii="Calibri" w:eastAsia="Calibri" w:hAnsi="Calibri"/>
                <w:szCs w:val="28"/>
                <w:lang w:val="uk-UA"/>
              </w:rPr>
              <w:t xml:space="preserve"> </w:t>
            </w:r>
            <w:r w:rsidRPr="00CE6D02">
              <w:rPr>
                <w:rFonts w:eastAsia="Calibri"/>
                <w:szCs w:val="28"/>
                <w:lang w:val="uk-UA"/>
              </w:rPr>
              <w:t>тобто</w:t>
            </w:r>
            <w:r w:rsidRPr="00CE6D02">
              <w:rPr>
                <w:rFonts w:ascii="Calibri" w:eastAsia="Calibri" w:hAnsi="Calibri"/>
                <w:szCs w:val="28"/>
                <w:lang w:val="uk-UA"/>
              </w:rPr>
              <w:t xml:space="preserve"> </w:t>
            </w:r>
            <w:r w:rsidRPr="00CE6D02">
              <w:rPr>
                <w:rFonts w:ascii="Calibri" w:eastAsia="Calibri" w:hAnsi="Calibri"/>
                <w:position w:val="-6"/>
                <w:szCs w:val="28"/>
                <w:lang w:val="uk-UA" w:eastAsia="en-US"/>
              </w:rPr>
              <w:object w:dxaOrig="1120" w:dyaOrig="300">
                <v:shape id="_x0000_i1227" type="#_x0000_t75" style="width:56.25pt;height:14.25pt" o:ole="">
                  <v:imagedata r:id="rId407" o:title=""/>
                </v:shape>
                <o:OLEObject Type="Embed" ProgID="Equation.DSMT4" ShapeID="_x0000_i1227" DrawAspect="Content" ObjectID="_1621084734" r:id="rId408"/>
              </w:object>
            </w:r>
            <w:r w:rsidRPr="00CE6D02">
              <w:rPr>
                <w:rFonts w:ascii="Calibri" w:eastAsia="Calibri" w:hAnsi="Calibri"/>
                <w:szCs w:val="28"/>
                <w:lang w:val="uk-UA"/>
              </w:rPr>
              <w:t xml:space="preserve"> </w:t>
            </w:r>
            <w:r w:rsidRPr="00CE6D02">
              <w:rPr>
                <w:rFonts w:eastAsia="Calibri"/>
                <w:i/>
                <w:szCs w:val="28"/>
                <w:lang w:val="uk-UA"/>
              </w:rPr>
              <w:t>мкм</w:t>
            </w:r>
            <w:r w:rsidRPr="00CE6D02">
              <w:rPr>
                <w:szCs w:val="28"/>
                <w:lang w:val="uk-UA"/>
              </w:rPr>
              <w:t>,</w:t>
            </w:r>
          </w:p>
        </w:tc>
        <w:tc>
          <w:tcPr>
            <w:tcW w:w="1639" w:type="dxa"/>
          </w:tcPr>
          <w:p w:rsidR="00CE6D02" w:rsidRPr="00CE6D02" w:rsidRDefault="00CE6D02" w:rsidP="00CE6D02">
            <w:pPr>
              <w:contextualSpacing/>
              <w:rPr>
                <w:color w:val="000000"/>
                <w:kern w:val="2"/>
                <w:szCs w:val="28"/>
                <w:lang w:val="uk-UA"/>
              </w:rPr>
            </w:pPr>
            <w:r w:rsidRPr="00CE6D02">
              <w:rPr>
                <w:color w:val="000000"/>
                <w:kern w:val="2"/>
                <w:szCs w:val="28"/>
                <w:lang w:val="uk-UA"/>
              </w:rPr>
              <w:t>(1.64)</w:t>
            </w:r>
          </w:p>
        </w:tc>
      </w:tr>
    </w:tbl>
    <w:p w:rsidR="00CE6D02" w:rsidRPr="00CE6D02" w:rsidRDefault="00CE6D02" w:rsidP="00CE6D02">
      <w:pPr>
        <w:spacing w:line="300" w:lineRule="auto"/>
        <w:ind w:firstLine="709"/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rPr>
          <w:rFonts w:ascii="Kudryashev" w:eastAsia="Calibri" w:hAnsi="Kudryashev"/>
          <w:sz w:val="20"/>
          <w:szCs w:val="20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Точність обробки деталі «Вал» при спроектованому технологічному процесі забезпечується.</w:t>
      </w:r>
      <w:r w:rsidRPr="00CE6D02">
        <w:rPr>
          <w:rFonts w:ascii="Kudryashev" w:eastAsia="Calibri" w:hAnsi="Kudryashev"/>
          <w:sz w:val="20"/>
          <w:szCs w:val="20"/>
          <w:lang w:val="uk-UA" w:eastAsia="en-US"/>
        </w:rPr>
        <w:br w:type="page"/>
      </w:r>
    </w:p>
    <w:p w:rsidR="00CE6D02" w:rsidRPr="00CE6D02" w:rsidRDefault="00CE6D02" w:rsidP="00CE6D02">
      <w:pPr>
        <w:spacing w:after="200" w:line="276" w:lineRule="auto"/>
        <w:jc w:val="center"/>
        <w:outlineLvl w:val="0"/>
        <w:rPr>
          <w:rFonts w:eastAsia="Calibri"/>
          <w:b/>
          <w:caps/>
          <w:sz w:val="28"/>
          <w:szCs w:val="28"/>
          <w:lang w:val="uk-UA" w:eastAsia="en-US"/>
        </w:rPr>
      </w:pPr>
      <w:bookmarkStart w:id="13" w:name="_Toc7526752"/>
      <w:r w:rsidRPr="00CE6D02">
        <w:rPr>
          <w:rFonts w:eastAsia="Calibri"/>
          <w:b/>
          <w:caps/>
          <w:sz w:val="28"/>
          <w:szCs w:val="28"/>
          <w:lang w:val="uk-UA" w:eastAsia="en-US"/>
        </w:rPr>
        <w:t>Висновок</w:t>
      </w:r>
      <w:bookmarkEnd w:id="13"/>
    </w:p>
    <w:p w:rsidR="00CE6D02" w:rsidRPr="00CE6D02" w:rsidRDefault="00CE6D02" w:rsidP="00CE6D02">
      <w:pPr>
        <w:spacing w:after="200" w:line="276" w:lineRule="auto"/>
        <w:jc w:val="center"/>
        <w:outlineLvl w:val="0"/>
        <w:rPr>
          <w:rFonts w:eastAsia="Calibri"/>
          <w:b/>
          <w:caps/>
          <w:sz w:val="28"/>
          <w:szCs w:val="28"/>
          <w:lang w:val="uk-UA" w:eastAsia="en-US"/>
        </w:rPr>
      </w:pP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В технологічній частині даної бакалаврської роботи було проведено розробку й проектування технологічного процесу механічної обробки деталі «Вал». Було запропоновано використання засобів технологічного оснащення, що забезпечують продуктивність праці, якість деталей, зниження її собівартості й матеріалоємності.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В бакалаврській роботі були виконані наступні етапи розробки технологічного процесу механічної обробки деталі «Вал». 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Тип виробництва було визначено за річним випуском деталей та їхньою масою, як середньо серійне.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Заготовкою для деталі «Вал» було обрано поковку, отриману  штампуванням на кривошипному гарячештампувальному пресі (КГШП). Після розрахунку основних розмірів заготовки було виконано робоче креслення.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Відповідно до креслення деталі і річного обсягу випуску було прийнято наступний маршрут її обробки: 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 xml:space="preserve">– </w:t>
      </w:r>
      <w:r w:rsidRPr="00CE6D02">
        <w:rPr>
          <w:bCs/>
          <w:color w:val="000000"/>
          <w:kern w:val="2"/>
          <w:sz w:val="28"/>
          <w:szCs w:val="28"/>
          <w:lang w:val="uk-UA" w:eastAsia="en-US"/>
        </w:rPr>
        <w:t>чорнове точіння;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bCs/>
          <w:color w:val="000000"/>
          <w:kern w:val="2"/>
          <w:sz w:val="28"/>
          <w:szCs w:val="28"/>
          <w:lang w:val="uk-UA" w:eastAsia="en-US"/>
        </w:rPr>
      </w:pPr>
      <w:r w:rsidRPr="00CE6D02">
        <w:rPr>
          <w:bCs/>
          <w:color w:val="000000"/>
          <w:kern w:val="2"/>
          <w:sz w:val="28"/>
          <w:szCs w:val="28"/>
          <w:lang w:val="uk-UA" w:eastAsia="en-US"/>
        </w:rPr>
        <w:t>– чистове точіння;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bCs/>
          <w:color w:val="000000"/>
          <w:kern w:val="2"/>
          <w:sz w:val="28"/>
          <w:szCs w:val="28"/>
          <w:lang w:val="uk-UA" w:eastAsia="en-US"/>
        </w:rPr>
        <w:t>– шліфування.</w:t>
      </w:r>
      <w:r w:rsidRPr="00CE6D02">
        <w:rPr>
          <w:rFonts w:eastAsia="Calibri"/>
          <w:sz w:val="28"/>
          <w:szCs w:val="28"/>
          <w:lang w:val="uk-UA" w:eastAsia="en-US"/>
        </w:rPr>
        <w:t xml:space="preserve"> 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Розрахунок режимів різання було проведено аналітичним та табличним методами.</w:t>
      </w:r>
    </w:p>
    <w:p w:rsidR="00CE6D02" w:rsidRPr="00CE6D02" w:rsidRDefault="00CE6D02" w:rsidP="00CE6D02">
      <w:pPr>
        <w:spacing w:line="300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t>Знану увагу було приділено розрахунку точності операцій, так як досягнення заданої точності та якості поверхні деталі є основною задачею технологічного процесу механічної обробки деталі. Від якості поверхневого шару деталі залежать її експлуатаційні характеристики.</w:t>
      </w:r>
    </w:p>
    <w:p w:rsidR="00CE6D02" w:rsidRPr="00CE6D02" w:rsidRDefault="00CE6D02" w:rsidP="00CE6D02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val="uk-UA" w:eastAsia="en-US"/>
        </w:rPr>
        <w:br w:type="page"/>
      </w:r>
    </w:p>
    <w:p w:rsidR="00CE6D02" w:rsidRPr="00CE6D02" w:rsidRDefault="00CE6D02" w:rsidP="00CE6D02">
      <w:pPr>
        <w:jc w:val="center"/>
        <w:outlineLvl w:val="0"/>
        <w:rPr>
          <w:rFonts w:eastAsia="Calibri"/>
          <w:b/>
          <w:caps/>
          <w:sz w:val="28"/>
          <w:szCs w:val="28"/>
          <w:lang w:val="uk-UA" w:eastAsia="en-US"/>
        </w:rPr>
      </w:pPr>
      <w:bookmarkStart w:id="14" w:name="_Toc7526753"/>
      <w:r w:rsidRPr="00CE6D02">
        <w:rPr>
          <w:rFonts w:eastAsia="Calibri"/>
          <w:b/>
          <w:caps/>
          <w:sz w:val="28"/>
          <w:szCs w:val="28"/>
          <w:lang w:val="uk-UA" w:eastAsia="en-US"/>
        </w:rPr>
        <w:t>Список використаної літератури</w:t>
      </w:r>
      <w:bookmarkEnd w:id="14"/>
    </w:p>
    <w:p w:rsidR="00CE6D02" w:rsidRPr="00CE6D02" w:rsidRDefault="00CE6D02" w:rsidP="00CE6D02">
      <w:pPr>
        <w:rPr>
          <w:rFonts w:eastAsia="Calibri"/>
          <w:sz w:val="28"/>
          <w:szCs w:val="28"/>
          <w:lang w:val="uk-UA" w:eastAsia="en-US"/>
        </w:rPr>
      </w:pP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Справочник технолога-машиностроителя. В 2-х т. Т1 / Под ред. А.М. Дальской, А.Г. Косиловой и др. – 5-е изд. перераб. и доп. – М.: Машиностроение-1, 2001. – 912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Справочник технолога-машиностроителя. В 2-х т. Т2 / Под ред. А.М. Дальской, А.Г. Суслова и др. – 5-е изд. перераб. и доп. – М.: Машиностроение-1, 2001. – 944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Горбацевич А.Ф. Шкред В.А. Курсовое проектирование по технологии машиностроения. – Минск: Высшэйш. шк., 1983. – 256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Расчет экономической эффективности новой техники: Справочник /Под ред. К.М. Великанова. – Л.: Машиностроение, 1990. – 512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Балабанов А.Н. Краткий справочник технолога – машиностроителя. – М.: Издат. Стандартов, 1992. – 462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Ансеров М.А. Приспособления для металлорежущих станков. – Л.: Машиностроение, 1975. – 652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Горошкин А.К. Приспособления для металлорежущих станков. – М.: Машиностроение, 1971. – 384 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Общемашиностроительные нормативы режимов резания для технического нормирования работ на металлорежущих станках. – М.: Машиностроение, 1974. – 207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Общемашиностроительные нормативы вспомогательного времени и времени на обслуживание рабочего места, на работы, выполняемые на металлорежущих станках. Массовое производство. – М.: Машиностроение, 1974. – 136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Руденко П.А., Харламов Ю.А., Плескач В.М. Проектирование и производство заготовок в машиностроении. – Киев: Вища школа, 1991. – 361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Егоров М.Е. и др. Технология машиностроения. – М.: Высшая школа, 1976. – 534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Общемашиностроительные нормативы вспомогательного времени, на обслуживание рабочего места и подготовительно-заключительного для технического нормирования станочных работ. Серийное производство. – М.: Машиностроение, 1974. – 136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Технология машиностроения (специальная часть) / А.А. Гусев и др. – М. Машиностроение, 1986. – 480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Егоров М.Е. Основы проектирования машиностроительных заводов. – М.: Высшая школа, 1969. – 480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Допуски и посадки. Справочник /Под ред. В.Д. Мягкова. – Л. Машиностроение, 1978. – Ч.2. – 545 ÷ 1032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Маталин А.А. Технология машиностроения. – Л., 1985. – 496с.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6D02">
        <w:rPr>
          <w:rFonts w:eastAsia="Calibri"/>
          <w:sz w:val="28"/>
          <w:szCs w:val="28"/>
          <w:lang w:eastAsia="en-US"/>
        </w:rPr>
        <w:t>Общемашиностроительные нормативы времени на слесарно-сборочные и слесарные работы при сборе машин. Массовое и крупносерийное производства. – М.: Машиностроение, 1973. – 143 с.</w:t>
      </w:r>
    </w:p>
    <w:p w:rsidR="00CE6D02" w:rsidRPr="00CE6D02" w:rsidRDefault="00CE6D02" w:rsidP="00CE6D02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CE6D02">
        <w:rPr>
          <w:rFonts w:eastAsia="Calibri"/>
          <w:sz w:val="28"/>
          <w:szCs w:val="28"/>
          <w:lang w:eastAsia="en-US"/>
        </w:rPr>
        <w:t>Проектирование технологических процессов механической обработки в машиностроении: Учебн. пособие / В. В. Бабук, В.А. Шкред, Г.П. Кривко, А.И. Медведев; под ред. В.В. Бабука. – Мн.: Высш. шк., 1987. – 255 с.</w:t>
      </w:r>
      <w:r w:rsidRPr="00CE6D02">
        <w:rPr>
          <w:rFonts w:eastAsia="Calibri"/>
          <w:sz w:val="28"/>
          <w:szCs w:val="28"/>
          <w:lang w:val="uk-UA" w:eastAsia="en-US"/>
        </w:rPr>
        <w:t xml:space="preserve"> </w:t>
      </w:r>
    </w:p>
    <w:p w:rsidR="00CE6D02" w:rsidRPr="00CE6D02" w:rsidRDefault="00CE6D02" w:rsidP="00CE6D0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E6D02" w:rsidRPr="00CE6D02" w:rsidRDefault="00CE6D02" w:rsidP="00CE6D02">
      <w:pPr>
        <w:spacing w:after="200" w:line="276" w:lineRule="auto"/>
        <w:rPr>
          <w:rFonts w:eastAsia="Calibri"/>
          <w:b/>
          <w:sz w:val="28"/>
          <w:szCs w:val="28"/>
          <w:u w:val="single"/>
          <w:lang w:val="uk-UA" w:eastAsia="en-US"/>
        </w:rPr>
      </w:pPr>
    </w:p>
    <w:p w:rsidR="00CE6D02" w:rsidRPr="00CE6D02" w:rsidRDefault="00CE6D02" w:rsidP="00CE6D02">
      <w:pPr>
        <w:spacing w:after="160" w:line="259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1C6D63" w:rsidRPr="003A15CF" w:rsidRDefault="001C6D63" w:rsidP="00020259">
      <w:pPr>
        <w:rPr>
          <w:lang w:val="uk-UA"/>
        </w:rPr>
      </w:pPr>
    </w:p>
    <w:sectPr w:rsidR="001C6D63" w:rsidRPr="003A15CF" w:rsidSect="003A15CF">
      <w:pgSz w:w="11907" w:h="16840" w:code="507"/>
      <w:pgMar w:top="284" w:right="567" w:bottom="1418" w:left="1559" w:header="28" w:footer="170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82D" w:rsidRDefault="0065182D">
      <w:r>
        <w:separator/>
      </w:r>
    </w:p>
  </w:endnote>
  <w:endnote w:type="continuationSeparator" w:id="0">
    <w:p w:rsidR="0065182D" w:rsidRDefault="0065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Kudryashev">
    <w:altName w:val="Cambria Math"/>
    <w:panose1 w:val="00000000000000000000"/>
    <w:charset w:val="00"/>
    <w:family w:val="roman"/>
    <w:notTrueType/>
    <w:pitch w:val="variable"/>
    <w:sig w:usb0="00000001" w:usb1="5000204A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5CF" w:rsidRDefault="00CE6D02" w:rsidP="002072ED">
    <w:pPr>
      <w:pStyle w:val="a3"/>
      <w:tabs>
        <w:tab w:val="clear" w:pos="4677"/>
        <w:tab w:val="clear" w:pos="9355"/>
        <w:tab w:val="right" w:pos="10065"/>
      </w:tabs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-279400</wp:posOffset>
              </wp:positionH>
              <wp:positionV relativeFrom="paragraph">
                <wp:posOffset>-555625</wp:posOffset>
              </wp:positionV>
              <wp:extent cx="6629400" cy="563880"/>
              <wp:effectExtent l="6350" t="6350" r="3175" b="127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0" cy="563880"/>
                        <a:chOff x="1113" y="15594"/>
                        <a:chExt cx="10526" cy="891"/>
                      </a:xfrm>
                    </wpg:grpSpPr>
                    <wps:wsp>
                      <wps:cNvPr id="3" name="Line 2"/>
                      <wps:cNvCnPr>
                        <a:cxnSpLocks noChangeShapeType="1"/>
                      </wps:cNvCnPr>
                      <wps:spPr bwMode="auto">
                        <a:xfrm>
                          <a:off x="1113" y="1559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3"/>
                      <wps:cNvCnPr>
                        <a:cxnSpLocks noChangeShapeType="1"/>
                      </wps:cNvCnPr>
                      <wps:spPr bwMode="auto">
                        <a:xfrm>
                          <a:off x="1113" y="1616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4"/>
                      <wps:cNvCnPr>
                        <a:cxnSpLocks noChangeShapeType="1"/>
                      </wps:cNvCnPr>
                      <wps:spPr bwMode="auto">
                        <a:xfrm>
                          <a:off x="1113" y="15877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5"/>
                      <wps:cNvCnPr>
                        <a:cxnSpLocks noChangeShapeType="1"/>
                      </wps:cNvCnPr>
                      <wps:spPr bwMode="auto">
                        <a:xfrm>
                          <a:off x="11036" y="1559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"/>
                      <wps:cNvCnPr>
                        <a:cxnSpLocks noChangeShapeType="1"/>
                      </wps:cNvCnPr>
                      <wps:spPr bwMode="auto">
                        <a:xfrm>
                          <a:off x="4798" y="1559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>
                        <a:cxnSpLocks noChangeShapeType="1"/>
                      </wps:cNvCnPr>
                      <wps:spPr bwMode="auto">
                        <a:xfrm>
                          <a:off x="4232" y="1559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>
                        <a:cxnSpLocks noChangeShapeType="1"/>
                      </wps:cNvCnPr>
                      <wps:spPr bwMode="auto">
                        <a:xfrm flipH="1">
                          <a:off x="1680" y="15594"/>
                          <a:ext cx="3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>
                        <a:cxnSpLocks noChangeShapeType="1"/>
                      </wps:cNvCnPr>
                      <wps:spPr bwMode="auto">
                        <a:xfrm>
                          <a:off x="2247" y="1559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>
                        <a:cxnSpLocks noChangeShapeType="1"/>
                      </wps:cNvCnPr>
                      <wps:spPr bwMode="auto">
                        <a:xfrm flipV="1">
                          <a:off x="2799" y="16444"/>
                          <a:ext cx="15" cy="14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>
                        <a:cxnSpLocks noChangeShapeType="1"/>
                      </wps:cNvCnPr>
                      <wps:spPr bwMode="auto">
                        <a:xfrm>
                          <a:off x="3381" y="1559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>
                        <a:cxnSpLocks noChangeShapeType="1"/>
                      </wps:cNvCnPr>
                      <wps:spPr bwMode="auto">
                        <a:xfrm>
                          <a:off x="11036" y="15991"/>
                          <a:ext cx="5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25" y="16185"/>
                          <a:ext cx="555" cy="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Default="003A15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680" y="16185"/>
                          <a:ext cx="555" cy="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Default="003A15CF">
                            <w:pPr>
                              <w:pStyle w:val="a5"/>
                              <w:rPr>
                                <w:rFonts w:ascii="Arial" w:hAnsi="Arial" w:cs="Arial"/>
                                <w:i/>
                                <w:iCs w:val="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uk-UA"/>
                              </w:rPr>
                              <w:t xml:space="preserve"> Арк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 w:val="0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247" y="16185"/>
                          <a:ext cx="555" cy="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Default="003A15CF"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№док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2826" y="16185"/>
                          <a:ext cx="555" cy="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Default="003A15CF">
                            <w:pP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ум.</w:t>
                            </w:r>
                          </w:p>
                          <w:p w:rsidR="003A15CF" w:rsidRDefault="003A15C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3516" y="16185"/>
                          <a:ext cx="555" cy="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Default="003A15CF">
                            <w:pP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  <w:lang w:val="uk-UA"/>
                              </w:rPr>
                              <w:t>Підп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A15CF" w:rsidRDefault="003A15C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4243" y="16185"/>
                          <a:ext cx="555" cy="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Default="003A15CF">
                            <w:pPr>
                              <w:pStyle w:val="a5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Дата</w:t>
                            </w:r>
                          </w:p>
                          <w:p w:rsidR="003A15CF" w:rsidRDefault="003A15C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4798" y="15782"/>
                          <a:ext cx="6161" cy="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Default="003A15C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11036" y="15730"/>
                          <a:ext cx="603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Default="003A15CF">
                            <w:pPr>
                              <w:pStyle w:val="a5"/>
                              <w:rPr>
                                <w:rFonts w:ascii="Arial" w:hAnsi="Arial" w:cs="Arial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uk-UA"/>
                              </w:rPr>
                              <w:t xml:space="preserve"> Арк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11036" y="15991"/>
                          <a:ext cx="565" cy="4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5CF" w:rsidRPr="00666A16" w:rsidRDefault="003A15CF" w:rsidP="009767E6">
                            <w:pPr>
                              <w:rPr>
                                <w:rStyle w:val="ad"/>
                              </w:rPr>
                            </w:pPr>
                            <w:r>
                              <w:rPr>
                                <w:rStyle w:val="ad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22pt;margin-top:-43.75pt;width:522pt;height:44.4pt;z-index:251657216" coordorigin="1113,15594" coordsize="10526,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">
              <v:line id="Line 2" o:spid="_x0000_s1027" style="position:absolute;visibility:visible;mso-wrap-style:square" from="1113,15594" to="11601,15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+LwgAAANoAAAAPAAAAZHJzL2Rvd25yZXYueG1sRI/dagIx&#10;FITvC75DOIJ3NauF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Buaj+LwgAAANoAAAAPAAAA&#10;AAAAAAAAAAAAAAcCAABkcnMvZG93bnJldi54bWxQSwUGAAAAAAMAAwC3AAAA9gIAAAAA&#10;" strokeweight="1pt"/>
              <v:line id="Line 3" o:spid="_x0000_s1028" style="position:absolute;visibility:visible;mso-wrap-style:square" from="1113,16161" to="4798,16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6f/wgAAANoAAAAPAAAAZHJzL2Rvd25yZXYueG1sRI/dagIx&#10;FITvC75DOIJ3NauU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Dhg6f/wgAAANoAAAAPAAAA&#10;AAAAAAAAAAAAAAcCAABkcnMvZG93bnJldi54bWxQSwUGAAAAAAMAAwC3AAAA9gIAAAAA&#10;" strokeweight="1pt"/>
              <v:line id="Line 4" o:spid="_x0000_s1029" style="position:absolute;visibility:visible;mso-wrap-style:square" from="1113,15877" to="4798,15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" strokeweight=".5pt"/>
              <v:line id="Line 5" o:spid="_x0000_s1030" style="position:absolute;visibility:visible;mso-wrap-style:square" from="11036,15594" to="11036,1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<v:line id="Line 6" o:spid="_x0000_s1031" style="position:absolute;visibility:visible;mso-wrap-style:square" from="4798,15594" to="4798,1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" strokeweight="1pt"/>
              <v:line id="Line 7" o:spid="_x0000_s1032" style="position:absolute;visibility:visible;mso-wrap-style:square" from="4232,15594" to="4232,1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" strokeweight="1pt"/>
              <v:line id="Line 8" o:spid="_x0000_s1033" style="position:absolute;flip:x;visibility:visible;mso-wrap-style:square" from="1680,15594" to="1683,1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" strokeweight="1pt"/>
              <v:line id="Line 9" o:spid="_x0000_s1034" style="position:absolute;visibility:visible;mso-wrap-style:square" from="2247,15594" to="2247,1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0" o:spid="_x0000_s1035" style="position:absolute;flip:y;visibility:visible;mso-wrap-style:square" from="2799,16444" to="2814,16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" strokeweight="1pt"/>
              <v:line id="Line 11" o:spid="_x0000_s1036" style="position:absolute;visibility:visible;mso-wrap-style:square" from="3381,15594" to="3381,1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line id="Line 12" o:spid="_x0000_s1037" style="position:absolute;visibility:visible;mso-wrap-style:square" from="11036,15991" to="11601,15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25;top:16185;width:555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<v:textbox inset="0,0,0,0">
                  <w:txbxContent>
                    <w:p w:rsidR="003A15CF" w:rsidRDefault="003A15CF">
                      <w:pPr>
                        <w:jc w:val="center"/>
                      </w:pPr>
                    </w:p>
                  </w:txbxContent>
                </v:textbox>
              </v:shape>
              <v:shape id="Text Box 14" o:spid="_x0000_s1039" type="#_x0000_t202" style="position:absolute;left:1680;top:16185;width:555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<v:textbox inset="0,0,0,0">
                  <w:txbxContent>
                    <w:p w:rsidR="003A15CF" w:rsidRDefault="003A15CF">
                      <w:pPr>
                        <w:pStyle w:val="a5"/>
                        <w:rPr>
                          <w:rFonts w:ascii="Arial" w:hAnsi="Arial" w:cs="Arial"/>
                          <w:i/>
                          <w:iCs w:val="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uk-UA"/>
                        </w:rPr>
                        <w:t xml:space="preserve"> Арк</w:t>
                      </w:r>
                      <w:r>
                        <w:rPr>
                          <w:rFonts w:ascii="Arial" w:hAnsi="Arial" w:cs="Arial"/>
                          <w:i/>
                          <w:iCs w:val="0"/>
                          <w:sz w:val="20"/>
                        </w:rPr>
                        <w:t>.</w:t>
                      </w:r>
                    </w:p>
                  </w:txbxContent>
                </v:textbox>
              </v:shape>
              <v:shape id="Text Box 15" o:spid="_x0000_s1040" type="#_x0000_t202" style="position:absolute;left:2247;top:16185;width:555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<v:textbox inset="0,0,0,0">
                  <w:txbxContent>
                    <w:p w:rsidR="003A15CF" w:rsidRDefault="003A15CF">
                      <w:r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t>№док</w:t>
                      </w:r>
                    </w:p>
                  </w:txbxContent>
                </v:textbox>
              </v:shape>
              <v:shape id="Text Box 16" o:spid="_x0000_s1041" type="#_x0000_t202" style="position:absolute;left:2826;top:16185;width:555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<v:textbox inset="0,0,0,0">
                  <w:txbxContent>
                    <w:p w:rsidR="003A15CF" w:rsidRDefault="003A15CF">
                      <w:pPr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t>ум.</w:t>
                      </w:r>
                    </w:p>
                    <w:p w:rsidR="003A15CF" w:rsidRDefault="003A15CF"/>
                  </w:txbxContent>
                </v:textbox>
              </v:shape>
              <v:shape id="Text Box 17" o:spid="_x0000_s1042" type="#_x0000_t202" style="position:absolute;left:3516;top:16185;width:555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<v:textbox inset="0,0,0,0">
                  <w:txbxContent>
                    <w:p w:rsidR="003A15CF" w:rsidRDefault="003A15CF">
                      <w:pPr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0"/>
                          <w:szCs w:val="20"/>
                          <w:lang w:val="uk-UA"/>
                        </w:rPr>
                        <w:t>Підп</w:t>
                      </w:r>
                      <w:r>
                        <w:rPr>
                          <w:rFonts w:ascii="Arial" w:hAnsi="Arial" w:cs="Arial"/>
                          <w:iCs/>
                          <w:sz w:val="20"/>
                          <w:szCs w:val="20"/>
                        </w:rPr>
                        <w:t>.</w:t>
                      </w:r>
                    </w:p>
                    <w:p w:rsidR="003A15CF" w:rsidRDefault="003A15CF"/>
                  </w:txbxContent>
                </v:textbox>
              </v:shape>
              <v:shape id="Text Box 18" o:spid="_x0000_s1043" type="#_x0000_t202" style="position:absolute;left:4243;top:16185;width:555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<v:textbox inset="0,0,0,0">
                  <w:txbxContent>
                    <w:p w:rsidR="003A15CF" w:rsidRDefault="003A15CF">
                      <w:pPr>
                        <w:pStyle w:val="a5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Дата</w:t>
                      </w:r>
                    </w:p>
                    <w:p w:rsidR="003A15CF" w:rsidRDefault="003A15CF"/>
                  </w:txbxContent>
                </v:textbox>
              </v:shape>
              <v:shape id="Text Box 19" o:spid="_x0000_s1044" type="#_x0000_t202" style="position:absolute;left:4798;top:15782;width:6161;height: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<v:textbox inset="0,0,0,0">
                  <w:txbxContent>
                    <w:p w:rsidR="003A15CF" w:rsidRDefault="003A15CF"/>
                  </w:txbxContent>
                </v:textbox>
              </v:shape>
              <v:shape id="Text Box 20" o:spid="_x0000_s1045" type="#_x0000_t202" style="position:absolute;left:11036;top:15730;width:603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<v:textbox inset="0,0,0,0">
                  <w:txbxContent>
                    <w:p w:rsidR="003A15CF" w:rsidRDefault="003A15CF">
                      <w:pPr>
                        <w:pStyle w:val="a5"/>
                        <w:rPr>
                          <w:rFonts w:ascii="Arial" w:hAnsi="Arial" w:cs="Arial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lang w:val="uk-UA"/>
                        </w:rPr>
                        <w:t xml:space="preserve"> Арк</w:t>
                      </w:r>
                    </w:p>
                  </w:txbxContent>
                </v:textbox>
              </v:shape>
              <v:shape id="Text Box 21" o:spid="_x0000_s1046" type="#_x0000_t202" style="position:absolute;left:11036;top:15991;width:565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<v:textbox inset="0,0,0,0">
                  <w:txbxContent>
                    <w:p w:rsidR="003A15CF" w:rsidRPr="00666A16" w:rsidRDefault="003A15CF" w:rsidP="009767E6">
                      <w:pPr>
                        <w:rPr>
                          <w:rStyle w:val="ad"/>
                        </w:rPr>
                      </w:pPr>
                      <w:r>
                        <w:rPr>
                          <w:rStyle w:val="ad"/>
                        </w:rPr>
                        <w:t xml:space="preserve">   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82D" w:rsidRDefault="0065182D">
      <w:r>
        <w:separator/>
      </w:r>
    </w:p>
  </w:footnote>
  <w:footnote w:type="continuationSeparator" w:id="0">
    <w:p w:rsidR="0065182D" w:rsidRDefault="00651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5CF" w:rsidRDefault="00CE6D02">
    <w:pPr>
      <w:pStyle w:val="a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711200</wp:posOffset>
              </wp:positionH>
              <wp:positionV relativeFrom="page">
                <wp:posOffset>200660</wp:posOffset>
              </wp:positionV>
              <wp:extent cx="6629400" cy="10172700"/>
              <wp:effectExtent l="6350" t="10160" r="12700" b="8890"/>
              <wp:wrapNone/>
              <wp:docPr id="2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29400" cy="101727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8243FA" id="Rectangle 22" o:spid="_x0000_s1026" style="position:absolute;margin-left:56pt;margin-top:15.8pt;width:522pt;height:80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" fill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AE3F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001E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F2CD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5E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3F8F2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9C74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5C99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204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E87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2ACD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9633C"/>
    <w:multiLevelType w:val="multilevel"/>
    <w:tmpl w:val="81784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F741C1"/>
    <w:multiLevelType w:val="multilevel"/>
    <w:tmpl w:val="8EC0F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C753E0"/>
    <w:multiLevelType w:val="multilevel"/>
    <w:tmpl w:val="1AF6A14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18453EEC"/>
    <w:multiLevelType w:val="multilevel"/>
    <w:tmpl w:val="D4DC79B2"/>
    <w:lvl w:ilvl="0">
      <w:start w:val="9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2"/>
      <w:numFmt w:val="decimal"/>
      <w:lvlText w:val="%1.3."/>
      <w:lvlJc w:val="left"/>
      <w:pPr>
        <w:tabs>
          <w:tab w:val="num" w:pos="0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2160"/>
      </w:pPr>
      <w:rPr>
        <w:rFonts w:hint="default"/>
      </w:rPr>
    </w:lvl>
  </w:abstractNum>
  <w:abstractNum w:abstractNumId="14" w15:restartNumberingAfterBreak="0">
    <w:nsid w:val="20157CCE"/>
    <w:multiLevelType w:val="multilevel"/>
    <w:tmpl w:val="2814F4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28B030B0"/>
    <w:multiLevelType w:val="multilevel"/>
    <w:tmpl w:val="FECC8DE0"/>
    <w:lvl w:ilvl="0">
      <w:start w:val="9"/>
      <w:numFmt w:val="decimal"/>
      <w:lvlText w:val="%1."/>
      <w:lvlJc w:val="left"/>
      <w:pPr>
        <w:tabs>
          <w:tab w:val="num" w:pos="568"/>
        </w:tabs>
        <w:ind w:left="1018" w:hanging="450"/>
      </w:pPr>
      <w:rPr>
        <w:rFonts w:hint="default"/>
      </w:rPr>
    </w:lvl>
    <w:lvl w:ilvl="1">
      <w:start w:val="2"/>
      <w:numFmt w:val="none"/>
      <w:lvlText w:val="10.3."/>
      <w:lvlJc w:val="left"/>
      <w:pPr>
        <w:tabs>
          <w:tab w:val="num" w:pos="0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2160"/>
      </w:pPr>
      <w:rPr>
        <w:rFonts w:hint="default"/>
      </w:rPr>
    </w:lvl>
  </w:abstractNum>
  <w:abstractNum w:abstractNumId="16" w15:restartNumberingAfterBreak="0">
    <w:nsid w:val="2A1B19CE"/>
    <w:multiLevelType w:val="multilevel"/>
    <w:tmpl w:val="4E709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FA288A"/>
    <w:multiLevelType w:val="multilevel"/>
    <w:tmpl w:val="B64AC2F4"/>
    <w:lvl w:ilvl="0">
      <w:start w:val="12"/>
      <w:numFmt w:val="decimal"/>
      <w:lvlText w:val="%1."/>
      <w:lvlJc w:val="left"/>
      <w:pPr>
        <w:tabs>
          <w:tab w:val="num" w:pos="4365"/>
        </w:tabs>
        <w:ind w:left="436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2"/>
        </w:tabs>
        <w:ind w:left="1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8" w15:restartNumberingAfterBreak="0">
    <w:nsid w:val="2EF92FA8"/>
    <w:multiLevelType w:val="multilevel"/>
    <w:tmpl w:val="EB780C1A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9" w15:restartNumberingAfterBreak="0">
    <w:nsid w:val="560F4222"/>
    <w:multiLevelType w:val="multilevel"/>
    <w:tmpl w:val="3194558C"/>
    <w:lvl w:ilvl="0">
      <w:start w:val="12"/>
      <w:numFmt w:val="decimal"/>
      <w:lvlText w:val="%1."/>
      <w:lvlJc w:val="left"/>
      <w:pPr>
        <w:tabs>
          <w:tab w:val="num" w:pos="4365"/>
        </w:tabs>
        <w:ind w:left="4365" w:hanging="705"/>
      </w:pPr>
      <w:rPr>
        <w:rFonts w:hint="default"/>
      </w:rPr>
    </w:lvl>
    <w:lvl w:ilvl="1">
      <w:start w:val="1"/>
      <w:numFmt w:val="none"/>
      <w:lvlText w:val="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2"/>
        </w:tabs>
        <w:ind w:left="1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0" w15:restartNumberingAfterBreak="0">
    <w:nsid w:val="5C6551B5"/>
    <w:multiLevelType w:val="hybridMultilevel"/>
    <w:tmpl w:val="0EDA2E60"/>
    <w:lvl w:ilvl="0" w:tplc="A3A6A4DC">
      <w:start w:val="1"/>
      <w:numFmt w:val="decimal"/>
      <w:lvlText w:val="%1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21" w15:restartNumberingAfterBreak="0">
    <w:nsid w:val="5FD778E2"/>
    <w:multiLevelType w:val="hybridMultilevel"/>
    <w:tmpl w:val="8B6670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0E7928"/>
    <w:multiLevelType w:val="multilevel"/>
    <w:tmpl w:val="08BE9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725282B"/>
    <w:multiLevelType w:val="hybridMultilevel"/>
    <w:tmpl w:val="44A86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44050"/>
    <w:multiLevelType w:val="hybridMultilevel"/>
    <w:tmpl w:val="6BC6F542"/>
    <w:lvl w:ilvl="0" w:tplc="614619DC">
      <w:start w:val="15"/>
      <w:numFmt w:val="decimal"/>
      <w:lvlText w:val="%1."/>
      <w:lvlJc w:val="left"/>
      <w:pPr>
        <w:tabs>
          <w:tab w:val="num" w:pos="921"/>
        </w:tabs>
        <w:ind w:left="92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7F6D48EE"/>
    <w:multiLevelType w:val="multilevel"/>
    <w:tmpl w:val="40546A2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6" w15:restartNumberingAfterBreak="0">
    <w:nsid w:val="7FA1166D"/>
    <w:multiLevelType w:val="multilevel"/>
    <w:tmpl w:val="EE18BB6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22"/>
  </w:num>
  <w:num w:numId="2">
    <w:abstractNumId w:val="21"/>
  </w:num>
  <w:num w:numId="3">
    <w:abstractNumId w:val="15"/>
  </w:num>
  <w:num w:numId="4">
    <w:abstractNumId w:val="19"/>
  </w:num>
  <w:num w:numId="5">
    <w:abstractNumId w:val="2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4"/>
  </w:num>
  <w:num w:numId="18">
    <w:abstractNumId w:val="13"/>
  </w:num>
  <w:num w:numId="19">
    <w:abstractNumId w:val="17"/>
  </w:num>
  <w:num w:numId="20">
    <w:abstractNumId w:val="24"/>
  </w:num>
  <w:num w:numId="21">
    <w:abstractNumId w:val="25"/>
  </w:num>
  <w:num w:numId="22">
    <w:abstractNumId w:val="12"/>
  </w:num>
  <w:num w:numId="23">
    <w:abstractNumId w:val="20"/>
  </w:num>
  <w:num w:numId="24">
    <w:abstractNumId w:val="16"/>
  </w:num>
  <w:num w:numId="25">
    <w:abstractNumId w:val="10"/>
  </w:num>
  <w:num w:numId="26">
    <w:abstractNumId w:val="11"/>
  </w:num>
  <w:num w:numId="27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cumentProtection w:edit="readOnly" w:enforcement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5B"/>
    <w:rsid w:val="00000210"/>
    <w:rsid w:val="00000F60"/>
    <w:rsid w:val="00001530"/>
    <w:rsid w:val="00004F8A"/>
    <w:rsid w:val="000102C1"/>
    <w:rsid w:val="000103CD"/>
    <w:rsid w:val="00012BD6"/>
    <w:rsid w:val="000165A0"/>
    <w:rsid w:val="00016A4E"/>
    <w:rsid w:val="00020259"/>
    <w:rsid w:val="00021915"/>
    <w:rsid w:val="00030CB6"/>
    <w:rsid w:val="00030E17"/>
    <w:rsid w:val="000314B7"/>
    <w:rsid w:val="00031AD8"/>
    <w:rsid w:val="00032686"/>
    <w:rsid w:val="0003391C"/>
    <w:rsid w:val="00033929"/>
    <w:rsid w:val="000342C7"/>
    <w:rsid w:val="0003435D"/>
    <w:rsid w:val="0003438A"/>
    <w:rsid w:val="0003666C"/>
    <w:rsid w:val="00040AB5"/>
    <w:rsid w:val="00042233"/>
    <w:rsid w:val="00043A09"/>
    <w:rsid w:val="00046520"/>
    <w:rsid w:val="000509A0"/>
    <w:rsid w:val="000521D1"/>
    <w:rsid w:val="0005363F"/>
    <w:rsid w:val="000553E7"/>
    <w:rsid w:val="000567D0"/>
    <w:rsid w:val="00057BD9"/>
    <w:rsid w:val="000626F4"/>
    <w:rsid w:val="00065669"/>
    <w:rsid w:val="00065A8A"/>
    <w:rsid w:val="000667E1"/>
    <w:rsid w:val="0006743A"/>
    <w:rsid w:val="00067662"/>
    <w:rsid w:val="000707D4"/>
    <w:rsid w:val="000728A0"/>
    <w:rsid w:val="00072C14"/>
    <w:rsid w:val="00073324"/>
    <w:rsid w:val="00076923"/>
    <w:rsid w:val="000769A2"/>
    <w:rsid w:val="0008049E"/>
    <w:rsid w:val="000810D6"/>
    <w:rsid w:val="00081D39"/>
    <w:rsid w:val="00083AD1"/>
    <w:rsid w:val="00083E87"/>
    <w:rsid w:val="0008457D"/>
    <w:rsid w:val="00085270"/>
    <w:rsid w:val="000862DA"/>
    <w:rsid w:val="00086460"/>
    <w:rsid w:val="00087A4D"/>
    <w:rsid w:val="00095BD4"/>
    <w:rsid w:val="00095E36"/>
    <w:rsid w:val="000A1C83"/>
    <w:rsid w:val="000A285A"/>
    <w:rsid w:val="000A41F0"/>
    <w:rsid w:val="000A426A"/>
    <w:rsid w:val="000A57CB"/>
    <w:rsid w:val="000A6576"/>
    <w:rsid w:val="000A7B69"/>
    <w:rsid w:val="000B0E73"/>
    <w:rsid w:val="000B153F"/>
    <w:rsid w:val="000B1684"/>
    <w:rsid w:val="000B16E3"/>
    <w:rsid w:val="000B4C41"/>
    <w:rsid w:val="000B52F4"/>
    <w:rsid w:val="000B5A27"/>
    <w:rsid w:val="000B70D3"/>
    <w:rsid w:val="000B76A2"/>
    <w:rsid w:val="000C12C1"/>
    <w:rsid w:val="000C36FC"/>
    <w:rsid w:val="000C602A"/>
    <w:rsid w:val="000D2AA6"/>
    <w:rsid w:val="000D5AE4"/>
    <w:rsid w:val="000D7050"/>
    <w:rsid w:val="000E0E49"/>
    <w:rsid w:val="000E26FF"/>
    <w:rsid w:val="000E42B8"/>
    <w:rsid w:val="000E4474"/>
    <w:rsid w:val="000E488F"/>
    <w:rsid w:val="000E5E1F"/>
    <w:rsid w:val="000E6B0E"/>
    <w:rsid w:val="000E7283"/>
    <w:rsid w:val="000F13B0"/>
    <w:rsid w:val="000F1C0F"/>
    <w:rsid w:val="000F2977"/>
    <w:rsid w:val="000F29B7"/>
    <w:rsid w:val="000F4E77"/>
    <w:rsid w:val="000F5B5C"/>
    <w:rsid w:val="000F78AF"/>
    <w:rsid w:val="000F7E26"/>
    <w:rsid w:val="00111163"/>
    <w:rsid w:val="00112C21"/>
    <w:rsid w:val="001142B2"/>
    <w:rsid w:val="0011533E"/>
    <w:rsid w:val="001153FD"/>
    <w:rsid w:val="001177D3"/>
    <w:rsid w:val="00117F58"/>
    <w:rsid w:val="001216C5"/>
    <w:rsid w:val="001234EC"/>
    <w:rsid w:val="00127177"/>
    <w:rsid w:val="001331D9"/>
    <w:rsid w:val="00136334"/>
    <w:rsid w:val="001414FE"/>
    <w:rsid w:val="001417C3"/>
    <w:rsid w:val="00141D99"/>
    <w:rsid w:val="00142B7A"/>
    <w:rsid w:val="00143AD2"/>
    <w:rsid w:val="00144D34"/>
    <w:rsid w:val="00145011"/>
    <w:rsid w:val="001456D3"/>
    <w:rsid w:val="00152269"/>
    <w:rsid w:val="00153717"/>
    <w:rsid w:val="00153720"/>
    <w:rsid w:val="00153F84"/>
    <w:rsid w:val="0015495E"/>
    <w:rsid w:val="00155202"/>
    <w:rsid w:val="00155FDA"/>
    <w:rsid w:val="0015715F"/>
    <w:rsid w:val="00160B7F"/>
    <w:rsid w:val="001613B6"/>
    <w:rsid w:val="00163B48"/>
    <w:rsid w:val="001644A3"/>
    <w:rsid w:val="001644B0"/>
    <w:rsid w:val="00166547"/>
    <w:rsid w:val="001755D9"/>
    <w:rsid w:val="001851F8"/>
    <w:rsid w:val="00186FFD"/>
    <w:rsid w:val="001921BA"/>
    <w:rsid w:val="00195D5E"/>
    <w:rsid w:val="00196487"/>
    <w:rsid w:val="001971E9"/>
    <w:rsid w:val="001A042F"/>
    <w:rsid w:val="001A252F"/>
    <w:rsid w:val="001A415E"/>
    <w:rsid w:val="001B16D0"/>
    <w:rsid w:val="001B4F24"/>
    <w:rsid w:val="001B5603"/>
    <w:rsid w:val="001B57C5"/>
    <w:rsid w:val="001B768A"/>
    <w:rsid w:val="001C27B6"/>
    <w:rsid w:val="001C5224"/>
    <w:rsid w:val="001C6776"/>
    <w:rsid w:val="001C6D63"/>
    <w:rsid w:val="001C7A04"/>
    <w:rsid w:val="001D2D3F"/>
    <w:rsid w:val="001D3034"/>
    <w:rsid w:val="001D48A3"/>
    <w:rsid w:val="001D56C4"/>
    <w:rsid w:val="001D7083"/>
    <w:rsid w:val="001D78F7"/>
    <w:rsid w:val="001D7C4F"/>
    <w:rsid w:val="001E0232"/>
    <w:rsid w:val="001E4B0A"/>
    <w:rsid w:val="001E5F33"/>
    <w:rsid w:val="001E7D02"/>
    <w:rsid w:val="001F0733"/>
    <w:rsid w:val="001F10C3"/>
    <w:rsid w:val="001F1CB1"/>
    <w:rsid w:val="001F26B6"/>
    <w:rsid w:val="001F29D9"/>
    <w:rsid w:val="001F2E6A"/>
    <w:rsid w:val="001F2E78"/>
    <w:rsid w:val="001F33C6"/>
    <w:rsid w:val="001F38C4"/>
    <w:rsid w:val="001F69E0"/>
    <w:rsid w:val="0020126B"/>
    <w:rsid w:val="00202E48"/>
    <w:rsid w:val="00203FA6"/>
    <w:rsid w:val="002072ED"/>
    <w:rsid w:val="0020756F"/>
    <w:rsid w:val="00210055"/>
    <w:rsid w:val="0021005F"/>
    <w:rsid w:val="002103CE"/>
    <w:rsid w:val="00211144"/>
    <w:rsid w:val="00213A9C"/>
    <w:rsid w:val="0021463F"/>
    <w:rsid w:val="00216CB9"/>
    <w:rsid w:val="00217D3E"/>
    <w:rsid w:val="00220BC3"/>
    <w:rsid w:val="00221380"/>
    <w:rsid w:val="0022223A"/>
    <w:rsid w:val="00223B83"/>
    <w:rsid w:val="00224F8C"/>
    <w:rsid w:val="00225365"/>
    <w:rsid w:val="002264A9"/>
    <w:rsid w:val="00230A9C"/>
    <w:rsid w:val="00232999"/>
    <w:rsid w:val="00233B8C"/>
    <w:rsid w:val="002368CA"/>
    <w:rsid w:val="00236E7F"/>
    <w:rsid w:val="0024212A"/>
    <w:rsid w:val="00252DE7"/>
    <w:rsid w:val="00252F80"/>
    <w:rsid w:val="00254263"/>
    <w:rsid w:val="002577FC"/>
    <w:rsid w:val="00257B28"/>
    <w:rsid w:val="00262042"/>
    <w:rsid w:val="00264FCF"/>
    <w:rsid w:val="002656FB"/>
    <w:rsid w:val="00265E71"/>
    <w:rsid w:val="00267E2B"/>
    <w:rsid w:val="002701BC"/>
    <w:rsid w:val="00270C46"/>
    <w:rsid w:val="00275915"/>
    <w:rsid w:val="00275AA7"/>
    <w:rsid w:val="00276817"/>
    <w:rsid w:val="00277351"/>
    <w:rsid w:val="002775F5"/>
    <w:rsid w:val="00280E53"/>
    <w:rsid w:val="0028259D"/>
    <w:rsid w:val="00283E50"/>
    <w:rsid w:val="002850B7"/>
    <w:rsid w:val="00286FDC"/>
    <w:rsid w:val="00290A91"/>
    <w:rsid w:val="00290C57"/>
    <w:rsid w:val="00291D2B"/>
    <w:rsid w:val="00291F35"/>
    <w:rsid w:val="00295788"/>
    <w:rsid w:val="002957B2"/>
    <w:rsid w:val="00296BBC"/>
    <w:rsid w:val="00297774"/>
    <w:rsid w:val="002A554F"/>
    <w:rsid w:val="002B04A2"/>
    <w:rsid w:val="002B07A6"/>
    <w:rsid w:val="002B12B6"/>
    <w:rsid w:val="002B1BCD"/>
    <w:rsid w:val="002B1FE0"/>
    <w:rsid w:val="002B39A8"/>
    <w:rsid w:val="002B4BA4"/>
    <w:rsid w:val="002B522F"/>
    <w:rsid w:val="002C0E39"/>
    <w:rsid w:val="002C3061"/>
    <w:rsid w:val="002C687A"/>
    <w:rsid w:val="002C78DA"/>
    <w:rsid w:val="002D22CC"/>
    <w:rsid w:val="002D3C35"/>
    <w:rsid w:val="002D40EB"/>
    <w:rsid w:val="002D6DB3"/>
    <w:rsid w:val="002E24DF"/>
    <w:rsid w:val="002E44D5"/>
    <w:rsid w:val="002E6F3B"/>
    <w:rsid w:val="002E7AEE"/>
    <w:rsid w:val="002F0947"/>
    <w:rsid w:val="002F0F56"/>
    <w:rsid w:val="002F34B1"/>
    <w:rsid w:val="002F3CBB"/>
    <w:rsid w:val="002F3EAE"/>
    <w:rsid w:val="002F78A6"/>
    <w:rsid w:val="00300294"/>
    <w:rsid w:val="00300958"/>
    <w:rsid w:val="00301877"/>
    <w:rsid w:val="00301D03"/>
    <w:rsid w:val="00305E18"/>
    <w:rsid w:val="00305EBA"/>
    <w:rsid w:val="0030603A"/>
    <w:rsid w:val="003069E8"/>
    <w:rsid w:val="00307CBF"/>
    <w:rsid w:val="00311698"/>
    <w:rsid w:val="003129DA"/>
    <w:rsid w:val="00313B15"/>
    <w:rsid w:val="00314BDF"/>
    <w:rsid w:val="0031634A"/>
    <w:rsid w:val="00321456"/>
    <w:rsid w:val="00323E97"/>
    <w:rsid w:val="00324993"/>
    <w:rsid w:val="00324D89"/>
    <w:rsid w:val="00325D7B"/>
    <w:rsid w:val="003266C0"/>
    <w:rsid w:val="00327162"/>
    <w:rsid w:val="003304D0"/>
    <w:rsid w:val="00330D3E"/>
    <w:rsid w:val="00335A43"/>
    <w:rsid w:val="00337C68"/>
    <w:rsid w:val="0034252E"/>
    <w:rsid w:val="00342876"/>
    <w:rsid w:val="0034297F"/>
    <w:rsid w:val="00343F0F"/>
    <w:rsid w:val="003476FF"/>
    <w:rsid w:val="00347986"/>
    <w:rsid w:val="00347E8B"/>
    <w:rsid w:val="00350197"/>
    <w:rsid w:val="00350CBE"/>
    <w:rsid w:val="00351A61"/>
    <w:rsid w:val="00351ED1"/>
    <w:rsid w:val="00353232"/>
    <w:rsid w:val="00353FF8"/>
    <w:rsid w:val="0035698A"/>
    <w:rsid w:val="00357170"/>
    <w:rsid w:val="00357CE6"/>
    <w:rsid w:val="00362E52"/>
    <w:rsid w:val="00364EF5"/>
    <w:rsid w:val="00364F4A"/>
    <w:rsid w:val="0036568B"/>
    <w:rsid w:val="00365741"/>
    <w:rsid w:val="00365DC6"/>
    <w:rsid w:val="00370AA5"/>
    <w:rsid w:val="0037193D"/>
    <w:rsid w:val="00371D21"/>
    <w:rsid w:val="00372499"/>
    <w:rsid w:val="003725AA"/>
    <w:rsid w:val="00372D83"/>
    <w:rsid w:val="00374153"/>
    <w:rsid w:val="00380393"/>
    <w:rsid w:val="0038047D"/>
    <w:rsid w:val="00381AD8"/>
    <w:rsid w:val="00384D5A"/>
    <w:rsid w:val="00385767"/>
    <w:rsid w:val="0039304F"/>
    <w:rsid w:val="003935C0"/>
    <w:rsid w:val="003936B6"/>
    <w:rsid w:val="00394A9C"/>
    <w:rsid w:val="00394C03"/>
    <w:rsid w:val="00397247"/>
    <w:rsid w:val="003A0B7E"/>
    <w:rsid w:val="003A15CF"/>
    <w:rsid w:val="003A17DE"/>
    <w:rsid w:val="003A19FF"/>
    <w:rsid w:val="003A20E7"/>
    <w:rsid w:val="003A238E"/>
    <w:rsid w:val="003A4EE1"/>
    <w:rsid w:val="003B0442"/>
    <w:rsid w:val="003B130B"/>
    <w:rsid w:val="003B1C4F"/>
    <w:rsid w:val="003B1CC9"/>
    <w:rsid w:val="003B423F"/>
    <w:rsid w:val="003B72F1"/>
    <w:rsid w:val="003B75B6"/>
    <w:rsid w:val="003C2AA8"/>
    <w:rsid w:val="003C2D4B"/>
    <w:rsid w:val="003C3BF7"/>
    <w:rsid w:val="003C3FDA"/>
    <w:rsid w:val="003C4F91"/>
    <w:rsid w:val="003C5C87"/>
    <w:rsid w:val="003C7B80"/>
    <w:rsid w:val="003C7BFD"/>
    <w:rsid w:val="003D07B4"/>
    <w:rsid w:val="003D0B56"/>
    <w:rsid w:val="003D1761"/>
    <w:rsid w:val="003D1E50"/>
    <w:rsid w:val="003D330C"/>
    <w:rsid w:val="003D38D0"/>
    <w:rsid w:val="003D6CAA"/>
    <w:rsid w:val="003E22D5"/>
    <w:rsid w:val="003E3BBE"/>
    <w:rsid w:val="003E3D7F"/>
    <w:rsid w:val="003E3EFA"/>
    <w:rsid w:val="003E5887"/>
    <w:rsid w:val="003E642C"/>
    <w:rsid w:val="003F1140"/>
    <w:rsid w:val="003F137E"/>
    <w:rsid w:val="003F2920"/>
    <w:rsid w:val="003F2BC8"/>
    <w:rsid w:val="003F36FA"/>
    <w:rsid w:val="003F5F42"/>
    <w:rsid w:val="00400509"/>
    <w:rsid w:val="00401331"/>
    <w:rsid w:val="004035F2"/>
    <w:rsid w:val="00403C57"/>
    <w:rsid w:val="00403F7C"/>
    <w:rsid w:val="00407540"/>
    <w:rsid w:val="00407923"/>
    <w:rsid w:val="004159F5"/>
    <w:rsid w:val="004166CE"/>
    <w:rsid w:val="0041706C"/>
    <w:rsid w:val="00421AA0"/>
    <w:rsid w:val="00423820"/>
    <w:rsid w:val="00424E20"/>
    <w:rsid w:val="00425DD8"/>
    <w:rsid w:val="00426240"/>
    <w:rsid w:val="00426F48"/>
    <w:rsid w:val="0042755D"/>
    <w:rsid w:val="004276C4"/>
    <w:rsid w:val="00427FDD"/>
    <w:rsid w:val="00431161"/>
    <w:rsid w:val="004376CD"/>
    <w:rsid w:val="004430F1"/>
    <w:rsid w:val="004440C7"/>
    <w:rsid w:val="00445013"/>
    <w:rsid w:val="004454E7"/>
    <w:rsid w:val="004512E9"/>
    <w:rsid w:val="004513E6"/>
    <w:rsid w:val="00451627"/>
    <w:rsid w:val="004521BF"/>
    <w:rsid w:val="0045455A"/>
    <w:rsid w:val="0046203A"/>
    <w:rsid w:val="0046260B"/>
    <w:rsid w:val="00462B31"/>
    <w:rsid w:val="00465355"/>
    <w:rsid w:val="00465F7B"/>
    <w:rsid w:val="00467607"/>
    <w:rsid w:val="004729BB"/>
    <w:rsid w:val="00473FC5"/>
    <w:rsid w:val="00476F71"/>
    <w:rsid w:val="00482552"/>
    <w:rsid w:val="00483CE9"/>
    <w:rsid w:val="00485329"/>
    <w:rsid w:val="00485A28"/>
    <w:rsid w:val="00487B4C"/>
    <w:rsid w:val="00490170"/>
    <w:rsid w:val="00491D4F"/>
    <w:rsid w:val="00493281"/>
    <w:rsid w:val="00494AB3"/>
    <w:rsid w:val="00495568"/>
    <w:rsid w:val="00496931"/>
    <w:rsid w:val="004A0CFC"/>
    <w:rsid w:val="004A3932"/>
    <w:rsid w:val="004A4F3D"/>
    <w:rsid w:val="004A58CF"/>
    <w:rsid w:val="004A620F"/>
    <w:rsid w:val="004B0080"/>
    <w:rsid w:val="004B0EB6"/>
    <w:rsid w:val="004B1440"/>
    <w:rsid w:val="004B206F"/>
    <w:rsid w:val="004B26F5"/>
    <w:rsid w:val="004B532F"/>
    <w:rsid w:val="004B5C04"/>
    <w:rsid w:val="004B68A4"/>
    <w:rsid w:val="004B7511"/>
    <w:rsid w:val="004C0EDB"/>
    <w:rsid w:val="004C1018"/>
    <w:rsid w:val="004C189E"/>
    <w:rsid w:val="004C607E"/>
    <w:rsid w:val="004C7167"/>
    <w:rsid w:val="004D319A"/>
    <w:rsid w:val="004D34E2"/>
    <w:rsid w:val="004D3537"/>
    <w:rsid w:val="004D3EAF"/>
    <w:rsid w:val="004D5A21"/>
    <w:rsid w:val="004D5A90"/>
    <w:rsid w:val="004D6CF5"/>
    <w:rsid w:val="004D6EAB"/>
    <w:rsid w:val="004D7558"/>
    <w:rsid w:val="004E1028"/>
    <w:rsid w:val="004E1A2A"/>
    <w:rsid w:val="004E1E78"/>
    <w:rsid w:val="004E581E"/>
    <w:rsid w:val="004E627B"/>
    <w:rsid w:val="004E67B2"/>
    <w:rsid w:val="004E6D83"/>
    <w:rsid w:val="004E7256"/>
    <w:rsid w:val="004F08B5"/>
    <w:rsid w:val="004F0C23"/>
    <w:rsid w:val="004F3C04"/>
    <w:rsid w:val="004F4FBB"/>
    <w:rsid w:val="004F57CA"/>
    <w:rsid w:val="004F5E4D"/>
    <w:rsid w:val="00502C5E"/>
    <w:rsid w:val="0050312A"/>
    <w:rsid w:val="00505522"/>
    <w:rsid w:val="00510541"/>
    <w:rsid w:val="00510C68"/>
    <w:rsid w:val="00513D10"/>
    <w:rsid w:val="00515C2A"/>
    <w:rsid w:val="005168FC"/>
    <w:rsid w:val="00520686"/>
    <w:rsid w:val="00520860"/>
    <w:rsid w:val="00522A8F"/>
    <w:rsid w:val="00522F6D"/>
    <w:rsid w:val="0052451A"/>
    <w:rsid w:val="005260FF"/>
    <w:rsid w:val="00531427"/>
    <w:rsid w:val="00531AC8"/>
    <w:rsid w:val="00533308"/>
    <w:rsid w:val="005344A0"/>
    <w:rsid w:val="00535EC4"/>
    <w:rsid w:val="00537227"/>
    <w:rsid w:val="00540269"/>
    <w:rsid w:val="00540789"/>
    <w:rsid w:val="00541ECC"/>
    <w:rsid w:val="00545C91"/>
    <w:rsid w:val="00546C9E"/>
    <w:rsid w:val="00550260"/>
    <w:rsid w:val="00551B77"/>
    <w:rsid w:val="00552CCE"/>
    <w:rsid w:val="00553590"/>
    <w:rsid w:val="00554F22"/>
    <w:rsid w:val="005553FC"/>
    <w:rsid w:val="00555496"/>
    <w:rsid w:val="00560C09"/>
    <w:rsid w:val="00562EE3"/>
    <w:rsid w:val="005643EF"/>
    <w:rsid w:val="0056619B"/>
    <w:rsid w:val="005667B0"/>
    <w:rsid w:val="00566A2F"/>
    <w:rsid w:val="005702DE"/>
    <w:rsid w:val="00580AB6"/>
    <w:rsid w:val="00581294"/>
    <w:rsid w:val="00581F11"/>
    <w:rsid w:val="00582257"/>
    <w:rsid w:val="00582E4C"/>
    <w:rsid w:val="00586337"/>
    <w:rsid w:val="00586CA3"/>
    <w:rsid w:val="00590344"/>
    <w:rsid w:val="00591911"/>
    <w:rsid w:val="005932DB"/>
    <w:rsid w:val="00596149"/>
    <w:rsid w:val="00597F60"/>
    <w:rsid w:val="005A06B6"/>
    <w:rsid w:val="005A0E04"/>
    <w:rsid w:val="005A0EAF"/>
    <w:rsid w:val="005A13D8"/>
    <w:rsid w:val="005A24CC"/>
    <w:rsid w:val="005A3CA0"/>
    <w:rsid w:val="005A65A3"/>
    <w:rsid w:val="005B1A5F"/>
    <w:rsid w:val="005B1B14"/>
    <w:rsid w:val="005C4805"/>
    <w:rsid w:val="005C4C81"/>
    <w:rsid w:val="005D0481"/>
    <w:rsid w:val="005D35C2"/>
    <w:rsid w:val="005D5944"/>
    <w:rsid w:val="005D6D3C"/>
    <w:rsid w:val="005D7971"/>
    <w:rsid w:val="005E2737"/>
    <w:rsid w:val="005E7F5E"/>
    <w:rsid w:val="005F4578"/>
    <w:rsid w:val="00604BE7"/>
    <w:rsid w:val="00607E82"/>
    <w:rsid w:val="00612DFC"/>
    <w:rsid w:val="0061570A"/>
    <w:rsid w:val="00615F92"/>
    <w:rsid w:val="00617A24"/>
    <w:rsid w:val="006209DA"/>
    <w:rsid w:val="00622090"/>
    <w:rsid w:val="006226FB"/>
    <w:rsid w:val="006231BB"/>
    <w:rsid w:val="00623A29"/>
    <w:rsid w:val="006262C0"/>
    <w:rsid w:val="00626DB2"/>
    <w:rsid w:val="00627306"/>
    <w:rsid w:val="00631F80"/>
    <w:rsid w:val="00631F8E"/>
    <w:rsid w:val="00635315"/>
    <w:rsid w:val="006371FB"/>
    <w:rsid w:val="006401C1"/>
    <w:rsid w:val="006401E5"/>
    <w:rsid w:val="00643001"/>
    <w:rsid w:val="00643187"/>
    <w:rsid w:val="0064688F"/>
    <w:rsid w:val="00647B09"/>
    <w:rsid w:val="00651397"/>
    <w:rsid w:val="0065182D"/>
    <w:rsid w:val="00651E35"/>
    <w:rsid w:val="006529CB"/>
    <w:rsid w:val="00653CE6"/>
    <w:rsid w:val="00655941"/>
    <w:rsid w:val="00661FFA"/>
    <w:rsid w:val="0066248F"/>
    <w:rsid w:val="00662725"/>
    <w:rsid w:val="00662E75"/>
    <w:rsid w:val="00663C13"/>
    <w:rsid w:val="00665AAF"/>
    <w:rsid w:val="0066676A"/>
    <w:rsid w:val="00666A16"/>
    <w:rsid w:val="0066747C"/>
    <w:rsid w:val="00667D71"/>
    <w:rsid w:val="00667E4F"/>
    <w:rsid w:val="00667E9F"/>
    <w:rsid w:val="00673FCB"/>
    <w:rsid w:val="00673FF3"/>
    <w:rsid w:val="006754A5"/>
    <w:rsid w:val="006776D7"/>
    <w:rsid w:val="00680877"/>
    <w:rsid w:val="00682EE4"/>
    <w:rsid w:val="00684634"/>
    <w:rsid w:val="00684CDA"/>
    <w:rsid w:val="00685091"/>
    <w:rsid w:val="00685A83"/>
    <w:rsid w:val="00686C7E"/>
    <w:rsid w:val="006871E7"/>
    <w:rsid w:val="00692C76"/>
    <w:rsid w:val="00693644"/>
    <w:rsid w:val="00693805"/>
    <w:rsid w:val="0069384D"/>
    <w:rsid w:val="00695830"/>
    <w:rsid w:val="00696485"/>
    <w:rsid w:val="00697600"/>
    <w:rsid w:val="006A0C7E"/>
    <w:rsid w:val="006A39D8"/>
    <w:rsid w:val="006A3BD9"/>
    <w:rsid w:val="006A49FB"/>
    <w:rsid w:val="006A5200"/>
    <w:rsid w:val="006A7680"/>
    <w:rsid w:val="006A791D"/>
    <w:rsid w:val="006B1B80"/>
    <w:rsid w:val="006B3EB2"/>
    <w:rsid w:val="006C24D5"/>
    <w:rsid w:val="006C2783"/>
    <w:rsid w:val="006C36DD"/>
    <w:rsid w:val="006C4096"/>
    <w:rsid w:val="006C572E"/>
    <w:rsid w:val="006C7389"/>
    <w:rsid w:val="006C7754"/>
    <w:rsid w:val="006D0F1E"/>
    <w:rsid w:val="006D299F"/>
    <w:rsid w:val="006D3866"/>
    <w:rsid w:val="006D3B69"/>
    <w:rsid w:val="006D44C2"/>
    <w:rsid w:val="006D52ED"/>
    <w:rsid w:val="006D625A"/>
    <w:rsid w:val="006E23CD"/>
    <w:rsid w:val="006E287A"/>
    <w:rsid w:val="006E360E"/>
    <w:rsid w:val="006E43BB"/>
    <w:rsid w:val="006F0B3B"/>
    <w:rsid w:val="006F5E92"/>
    <w:rsid w:val="006F616C"/>
    <w:rsid w:val="006F7820"/>
    <w:rsid w:val="0070064D"/>
    <w:rsid w:val="00700C8B"/>
    <w:rsid w:val="0070253E"/>
    <w:rsid w:val="007036C4"/>
    <w:rsid w:val="007037E9"/>
    <w:rsid w:val="00704628"/>
    <w:rsid w:val="00704639"/>
    <w:rsid w:val="0070525B"/>
    <w:rsid w:val="007058E0"/>
    <w:rsid w:val="0070591B"/>
    <w:rsid w:val="007076D9"/>
    <w:rsid w:val="00710130"/>
    <w:rsid w:val="007150BF"/>
    <w:rsid w:val="00717932"/>
    <w:rsid w:val="00720D2F"/>
    <w:rsid w:val="0072161C"/>
    <w:rsid w:val="00721709"/>
    <w:rsid w:val="0072265D"/>
    <w:rsid w:val="00724F68"/>
    <w:rsid w:val="00725E9F"/>
    <w:rsid w:val="007277EE"/>
    <w:rsid w:val="00732A39"/>
    <w:rsid w:val="00732BF1"/>
    <w:rsid w:val="007377AB"/>
    <w:rsid w:val="007400F6"/>
    <w:rsid w:val="0074023B"/>
    <w:rsid w:val="007428FA"/>
    <w:rsid w:val="0074339C"/>
    <w:rsid w:val="007434A4"/>
    <w:rsid w:val="0074480B"/>
    <w:rsid w:val="0074707C"/>
    <w:rsid w:val="007501A2"/>
    <w:rsid w:val="007510C5"/>
    <w:rsid w:val="0075206A"/>
    <w:rsid w:val="007528A9"/>
    <w:rsid w:val="00754897"/>
    <w:rsid w:val="00755973"/>
    <w:rsid w:val="00756933"/>
    <w:rsid w:val="00756AFB"/>
    <w:rsid w:val="007602B4"/>
    <w:rsid w:val="00762891"/>
    <w:rsid w:val="0076392B"/>
    <w:rsid w:val="00766223"/>
    <w:rsid w:val="00771782"/>
    <w:rsid w:val="00773A98"/>
    <w:rsid w:val="00773A99"/>
    <w:rsid w:val="007742C9"/>
    <w:rsid w:val="0077573A"/>
    <w:rsid w:val="00776031"/>
    <w:rsid w:val="00780653"/>
    <w:rsid w:val="00782393"/>
    <w:rsid w:val="00782CA1"/>
    <w:rsid w:val="00783A01"/>
    <w:rsid w:val="00784836"/>
    <w:rsid w:val="007857C1"/>
    <w:rsid w:val="00791C2D"/>
    <w:rsid w:val="00796092"/>
    <w:rsid w:val="007978BA"/>
    <w:rsid w:val="007A009C"/>
    <w:rsid w:val="007A02ED"/>
    <w:rsid w:val="007A0CA0"/>
    <w:rsid w:val="007A0FD4"/>
    <w:rsid w:val="007A4298"/>
    <w:rsid w:val="007A5AAF"/>
    <w:rsid w:val="007A5B3A"/>
    <w:rsid w:val="007B025C"/>
    <w:rsid w:val="007B54C5"/>
    <w:rsid w:val="007B6F37"/>
    <w:rsid w:val="007B71F6"/>
    <w:rsid w:val="007C0B10"/>
    <w:rsid w:val="007C1C67"/>
    <w:rsid w:val="007C2A48"/>
    <w:rsid w:val="007D17F6"/>
    <w:rsid w:val="007D1D6A"/>
    <w:rsid w:val="007D4CD7"/>
    <w:rsid w:val="007D4E68"/>
    <w:rsid w:val="007D61EF"/>
    <w:rsid w:val="007D6D99"/>
    <w:rsid w:val="007D73A3"/>
    <w:rsid w:val="007E17A8"/>
    <w:rsid w:val="007E2D1A"/>
    <w:rsid w:val="007E5DC1"/>
    <w:rsid w:val="007F1996"/>
    <w:rsid w:val="007F38E5"/>
    <w:rsid w:val="007F3D55"/>
    <w:rsid w:val="007F582E"/>
    <w:rsid w:val="007F625F"/>
    <w:rsid w:val="007F7B00"/>
    <w:rsid w:val="008024B3"/>
    <w:rsid w:val="00802842"/>
    <w:rsid w:val="00807250"/>
    <w:rsid w:val="00811CCE"/>
    <w:rsid w:val="00814928"/>
    <w:rsid w:val="0081654F"/>
    <w:rsid w:val="00817505"/>
    <w:rsid w:val="00822842"/>
    <w:rsid w:val="008239A1"/>
    <w:rsid w:val="00826563"/>
    <w:rsid w:val="00830984"/>
    <w:rsid w:val="00831F76"/>
    <w:rsid w:val="00843557"/>
    <w:rsid w:val="00843830"/>
    <w:rsid w:val="00843C0A"/>
    <w:rsid w:val="00844FD1"/>
    <w:rsid w:val="00846E7C"/>
    <w:rsid w:val="00847973"/>
    <w:rsid w:val="0085297C"/>
    <w:rsid w:val="00852FE1"/>
    <w:rsid w:val="0085478A"/>
    <w:rsid w:val="008547B0"/>
    <w:rsid w:val="008560A4"/>
    <w:rsid w:val="00864420"/>
    <w:rsid w:val="008666B1"/>
    <w:rsid w:val="00867D55"/>
    <w:rsid w:val="00871357"/>
    <w:rsid w:val="00871B28"/>
    <w:rsid w:val="0087359F"/>
    <w:rsid w:val="008739BE"/>
    <w:rsid w:val="00875056"/>
    <w:rsid w:val="008768A5"/>
    <w:rsid w:val="0088525B"/>
    <w:rsid w:val="0089000D"/>
    <w:rsid w:val="0089009F"/>
    <w:rsid w:val="00890912"/>
    <w:rsid w:val="00890B0B"/>
    <w:rsid w:val="008913AC"/>
    <w:rsid w:val="00892A81"/>
    <w:rsid w:val="00896272"/>
    <w:rsid w:val="008A1103"/>
    <w:rsid w:val="008A5674"/>
    <w:rsid w:val="008A57C4"/>
    <w:rsid w:val="008A6FE8"/>
    <w:rsid w:val="008A7479"/>
    <w:rsid w:val="008A7AA8"/>
    <w:rsid w:val="008B07FB"/>
    <w:rsid w:val="008B14A8"/>
    <w:rsid w:val="008B2F26"/>
    <w:rsid w:val="008B3EFD"/>
    <w:rsid w:val="008B425D"/>
    <w:rsid w:val="008B4C00"/>
    <w:rsid w:val="008B5251"/>
    <w:rsid w:val="008B536A"/>
    <w:rsid w:val="008B79D7"/>
    <w:rsid w:val="008C2425"/>
    <w:rsid w:val="008C2992"/>
    <w:rsid w:val="008C344E"/>
    <w:rsid w:val="008C7086"/>
    <w:rsid w:val="008C7B83"/>
    <w:rsid w:val="008D1A3F"/>
    <w:rsid w:val="008D2459"/>
    <w:rsid w:val="008D31C6"/>
    <w:rsid w:val="008D4C25"/>
    <w:rsid w:val="008D51E9"/>
    <w:rsid w:val="008D5CE6"/>
    <w:rsid w:val="008D77C7"/>
    <w:rsid w:val="008E0516"/>
    <w:rsid w:val="008E31B2"/>
    <w:rsid w:val="008E381B"/>
    <w:rsid w:val="008E3835"/>
    <w:rsid w:val="008E3E86"/>
    <w:rsid w:val="008E75BC"/>
    <w:rsid w:val="008F5EDA"/>
    <w:rsid w:val="008F631C"/>
    <w:rsid w:val="009001E9"/>
    <w:rsid w:val="009015B5"/>
    <w:rsid w:val="0090218D"/>
    <w:rsid w:val="009034D2"/>
    <w:rsid w:val="00903713"/>
    <w:rsid w:val="00903ED0"/>
    <w:rsid w:val="009044B5"/>
    <w:rsid w:val="009046A4"/>
    <w:rsid w:val="00905BD5"/>
    <w:rsid w:val="00905C92"/>
    <w:rsid w:val="009068D6"/>
    <w:rsid w:val="00907992"/>
    <w:rsid w:val="00910990"/>
    <w:rsid w:val="009128F4"/>
    <w:rsid w:val="00913ABF"/>
    <w:rsid w:val="00914A73"/>
    <w:rsid w:val="00914E8C"/>
    <w:rsid w:val="00916462"/>
    <w:rsid w:val="00923247"/>
    <w:rsid w:val="00923A27"/>
    <w:rsid w:val="00924321"/>
    <w:rsid w:val="009255CF"/>
    <w:rsid w:val="00931084"/>
    <w:rsid w:val="00932259"/>
    <w:rsid w:val="00934142"/>
    <w:rsid w:val="00934612"/>
    <w:rsid w:val="00935D34"/>
    <w:rsid w:val="00937101"/>
    <w:rsid w:val="00945BC5"/>
    <w:rsid w:val="00945DDE"/>
    <w:rsid w:val="009460CD"/>
    <w:rsid w:val="00946695"/>
    <w:rsid w:val="00946C92"/>
    <w:rsid w:val="00947A3E"/>
    <w:rsid w:val="00951271"/>
    <w:rsid w:val="00951DD8"/>
    <w:rsid w:val="00953F40"/>
    <w:rsid w:val="00955416"/>
    <w:rsid w:val="00956012"/>
    <w:rsid w:val="009603F0"/>
    <w:rsid w:val="00960A8B"/>
    <w:rsid w:val="00961607"/>
    <w:rsid w:val="00961810"/>
    <w:rsid w:val="009627AD"/>
    <w:rsid w:val="00963DD1"/>
    <w:rsid w:val="00963FE7"/>
    <w:rsid w:val="009641F2"/>
    <w:rsid w:val="00967AEE"/>
    <w:rsid w:val="00972730"/>
    <w:rsid w:val="00972E3D"/>
    <w:rsid w:val="00973D93"/>
    <w:rsid w:val="00974EE4"/>
    <w:rsid w:val="009767E6"/>
    <w:rsid w:val="0098529F"/>
    <w:rsid w:val="009854C3"/>
    <w:rsid w:val="0098673D"/>
    <w:rsid w:val="009879D2"/>
    <w:rsid w:val="00990BC7"/>
    <w:rsid w:val="009912F6"/>
    <w:rsid w:val="00992163"/>
    <w:rsid w:val="009922C8"/>
    <w:rsid w:val="00994AAF"/>
    <w:rsid w:val="009953C2"/>
    <w:rsid w:val="00995F6D"/>
    <w:rsid w:val="00995FA1"/>
    <w:rsid w:val="009A09DF"/>
    <w:rsid w:val="009A0E56"/>
    <w:rsid w:val="009A276D"/>
    <w:rsid w:val="009A4B5E"/>
    <w:rsid w:val="009A5214"/>
    <w:rsid w:val="009A546D"/>
    <w:rsid w:val="009A772E"/>
    <w:rsid w:val="009B3218"/>
    <w:rsid w:val="009B43FC"/>
    <w:rsid w:val="009B45F6"/>
    <w:rsid w:val="009B57A6"/>
    <w:rsid w:val="009B59F1"/>
    <w:rsid w:val="009C0256"/>
    <w:rsid w:val="009C0ED5"/>
    <w:rsid w:val="009C0F66"/>
    <w:rsid w:val="009C0FCE"/>
    <w:rsid w:val="009C2D8F"/>
    <w:rsid w:val="009C3FEF"/>
    <w:rsid w:val="009C656D"/>
    <w:rsid w:val="009C6FD4"/>
    <w:rsid w:val="009D3E27"/>
    <w:rsid w:val="009D4834"/>
    <w:rsid w:val="009D4900"/>
    <w:rsid w:val="009D67A4"/>
    <w:rsid w:val="009D6EA3"/>
    <w:rsid w:val="009E04DB"/>
    <w:rsid w:val="009E0D0E"/>
    <w:rsid w:val="009E1E7A"/>
    <w:rsid w:val="009E26B3"/>
    <w:rsid w:val="009E3F0F"/>
    <w:rsid w:val="009E7D0B"/>
    <w:rsid w:val="009F1400"/>
    <w:rsid w:val="009F2B97"/>
    <w:rsid w:val="009F4098"/>
    <w:rsid w:val="009F534D"/>
    <w:rsid w:val="009F5645"/>
    <w:rsid w:val="009F6777"/>
    <w:rsid w:val="00A02185"/>
    <w:rsid w:val="00A0253D"/>
    <w:rsid w:val="00A03716"/>
    <w:rsid w:val="00A05024"/>
    <w:rsid w:val="00A1147A"/>
    <w:rsid w:val="00A11BAD"/>
    <w:rsid w:val="00A136DC"/>
    <w:rsid w:val="00A138CB"/>
    <w:rsid w:val="00A15ECE"/>
    <w:rsid w:val="00A173F3"/>
    <w:rsid w:val="00A23428"/>
    <w:rsid w:val="00A2343C"/>
    <w:rsid w:val="00A31744"/>
    <w:rsid w:val="00A3257E"/>
    <w:rsid w:val="00A33971"/>
    <w:rsid w:val="00A3439D"/>
    <w:rsid w:val="00A36FED"/>
    <w:rsid w:val="00A4175E"/>
    <w:rsid w:val="00A438C1"/>
    <w:rsid w:val="00A43C0B"/>
    <w:rsid w:val="00A5146C"/>
    <w:rsid w:val="00A536F7"/>
    <w:rsid w:val="00A54068"/>
    <w:rsid w:val="00A54384"/>
    <w:rsid w:val="00A5556E"/>
    <w:rsid w:val="00A57149"/>
    <w:rsid w:val="00A6238A"/>
    <w:rsid w:val="00A62DFC"/>
    <w:rsid w:val="00A62E55"/>
    <w:rsid w:val="00A638FD"/>
    <w:rsid w:val="00A64CB7"/>
    <w:rsid w:val="00A64D04"/>
    <w:rsid w:val="00A65655"/>
    <w:rsid w:val="00A658D7"/>
    <w:rsid w:val="00A72EE5"/>
    <w:rsid w:val="00A7403B"/>
    <w:rsid w:val="00A755C5"/>
    <w:rsid w:val="00A755D9"/>
    <w:rsid w:val="00A75E89"/>
    <w:rsid w:val="00A76028"/>
    <w:rsid w:val="00A808CE"/>
    <w:rsid w:val="00A83A17"/>
    <w:rsid w:val="00A85C90"/>
    <w:rsid w:val="00A85C95"/>
    <w:rsid w:val="00A86C38"/>
    <w:rsid w:val="00A86DED"/>
    <w:rsid w:val="00A8771B"/>
    <w:rsid w:val="00A90399"/>
    <w:rsid w:val="00A9157B"/>
    <w:rsid w:val="00A937EB"/>
    <w:rsid w:val="00A94409"/>
    <w:rsid w:val="00A94F64"/>
    <w:rsid w:val="00A9579A"/>
    <w:rsid w:val="00A95D90"/>
    <w:rsid w:val="00AA0436"/>
    <w:rsid w:val="00AA08FF"/>
    <w:rsid w:val="00AA12D1"/>
    <w:rsid w:val="00AA599A"/>
    <w:rsid w:val="00AA5BB6"/>
    <w:rsid w:val="00AB0DB0"/>
    <w:rsid w:val="00AB22A7"/>
    <w:rsid w:val="00AB2C74"/>
    <w:rsid w:val="00AB4A10"/>
    <w:rsid w:val="00AB52A9"/>
    <w:rsid w:val="00AB6B2D"/>
    <w:rsid w:val="00AB6D78"/>
    <w:rsid w:val="00AC41A8"/>
    <w:rsid w:val="00AC4782"/>
    <w:rsid w:val="00AD0FE2"/>
    <w:rsid w:val="00AD2316"/>
    <w:rsid w:val="00AD4198"/>
    <w:rsid w:val="00AD5051"/>
    <w:rsid w:val="00AD6D02"/>
    <w:rsid w:val="00AE019C"/>
    <w:rsid w:val="00AE07B5"/>
    <w:rsid w:val="00AE1837"/>
    <w:rsid w:val="00AE1F3C"/>
    <w:rsid w:val="00AE4F4D"/>
    <w:rsid w:val="00AE54F9"/>
    <w:rsid w:val="00AE556D"/>
    <w:rsid w:val="00AE5F80"/>
    <w:rsid w:val="00AE6F4B"/>
    <w:rsid w:val="00AF024C"/>
    <w:rsid w:val="00AF2502"/>
    <w:rsid w:val="00AF2C72"/>
    <w:rsid w:val="00AF3245"/>
    <w:rsid w:val="00AF5551"/>
    <w:rsid w:val="00AF6093"/>
    <w:rsid w:val="00B00CD0"/>
    <w:rsid w:val="00B0465E"/>
    <w:rsid w:val="00B04E00"/>
    <w:rsid w:val="00B067CF"/>
    <w:rsid w:val="00B12A58"/>
    <w:rsid w:val="00B136BE"/>
    <w:rsid w:val="00B13B83"/>
    <w:rsid w:val="00B14A45"/>
    <w:rsid w:val="00B15408"/>
    <w:rsid w:val="00B1751E"/>
    <w:rsid w:val="00B17779"/>
    <w:rsid w:val="00B17CFC"/>
    <w:rsid w:val="00B17E8A"/>
    <w:rsid w:val="00B21211"/>
    <w:rsid w:val="00B22357"/>
    <w:rsid w:val="00B22819"/>
    <w:rsid w:val="00B23020"/>
    <w:rsid w:val="00B23645"/>
    <w:rsid w:val="00B23D6F"/>
    <w:rsid w:val="00B26293"/>
    <w:rsid w:val="00B2655D"/>
    <w:rsid w:val="00B272F6"/>
    <w:rsid w:val="00B309E5"/>
    <w:rsid w:val="00B31E18"/>
    <w:rsid w:val="00B324F8"/>
    <w:rsid w:val="00B338B3"/>
    <w:rsid w:val="00B346A8"/>
    <w:rsid w:val="00B353EF"/>
    <w:rsid w:val="00B42486"/>
    <w:rsid w:val="00B4298F"/>
    <w:rsid w:val="00B42F00"/>
    <w:rsid w:val="00B43CE9"/>
    <w:rsid w:val="00B45D3F"/>
    <w:rsid w:val="00B45FB5"/>
    <w:rsid w:val="00B47581"/>
    <w:rsid w:val="00B47AD8"/>
    <w:rsid w:val="00B50627"/>
    <w:rsid w:val="00B507A8"/>
    <w:rsid w:val="00B52500"/>
    <w:rsid w:val="00B52939"/>
    <w:rsid w:val="00B532C8"/>
    <w:rsid w:val="00B53813"/>
    <w:rsid w:val="00B54A59"/>
    <w:rsid w:val="00B54EE2"/>
    <w:rsid w:val="00B552FD"/>
    <w:rsid w:val="00B6275C"/>
    <w:rsid w:val="00B6337E"/>
    <w:rsid w:val="00B760E3"/>
    <w:rsid w:val="00B76543"/>
    <w:rsid w:val="00B766E1"/>
    <w:rsid w:val="00B77855"/>
    <w:rsid w:val="00B818E2"/>
    <w:rsid w:val="00B82460"/>
    <w:rsid w:val="00B83DE6"/>
    <w:rsid w:val="00B84E8B"/>
    <w:rsid w:val="00B8692F"/>
    <w:rsid w:val="00B87A85"/>
    <w:rsid w:val="00B94D5C"/>
    <w:rsid w:val="00BA49F7"/>
    <w:rsid w:val="00BA5504"/>
    <w:rsid w:val="00BA77F1"/>
    <w:rsid w:val="00BB2276"/>
    <w:rsid w:val="00BB28B2"/>
    <w:rsid w:val="00BB4222"/>
    <w:rsid w:val="00BB475D"/>
    <w:rsid w:val="00BB590E"/>
    <w:rsid w:val="00BB5E47"/>
    <w:rsid w:val="00BB7606"/>
    <w:rsid w:val="00BC11CB"/>
    <w:rsid w:val="00BC12F4"/>
    <w:rsid w:val="00BC1F08"/>
    <w:rsid w:val="00BC3E63"/>
    <w:rsid w:val="00BC6272"/>
    <w:rsid w:val="00BD0E32"/>
    <w:rsid w:val="00BD1E01"/>
    <w:rsid w:val="00BE28AC"/>
    <w:rsid w:val="00BE2ACE"/>
    <w:rsid w:val="00BF3355"/>
    <w:rsid w:val="00BF516A"/>
    <w:rsid w:val="00BF73E9"/>
    <w:rsid w:val="00C02026"/>
    <w:rsid w:val="00C03A33"/>
    <w:rsid w:val="00C03F62"/>
    <w:rsid w:val="00C03F90"/>
    <w:rsid w:val="00C11117"/>
    <w:rsid w:val="00C111A9"/>
    <w:rsid w:val="00C111BF"/>
    <w:rsid w:val="00C12C48"/>
    <w:rsid w:val="00C14F0A"/>
    <w:rsid w:val="00C16A55"/>
    <w:rsid w:val="00C17244"/>
    <w:rsid w:val="00C172A9"/>
    <w:rsid w:val="00C21B91"/>
    <w:rsid w:val="00C24D2E"/>
    <w:rsid w:val="00C24EF6"/>
    <w:rsid w:val="00C26D01"/>
    <w:rsid w:val="00C27F57"/>
    <w:rsid w:val="00C30AD2"/>
    <w:rsid w:val="00C31A75"/>
    <w:rsid w:val="00C321DB"/>
    <w:rsid w:val="00C3258B"/>
    <w:rsid w:val="00C34502"/>
    <w:rsid w:val="00C34D30"/>
    <w:rsid w:val="00C36AAB"/>
    <w:rsid w:val="00C42198"/>
    <w:rsid w:val="00C4324C"/>
    <w:rsid w:val="00C4687D"/>
    <w:rsid w:val="00C523CC"/>
    <w:rsid w:val="00C52B0F"/>
    <w:rsid w:val="00C535FD"/>
    <w:rsid w:val="00C53F49"/>
    <w:rsid w:val="00C55F58"/>
    <w:rsid w:val="00C570BB"/>
    <w:rsid w:val="00C60B1A"/>
    <w:rsid w:val="00C60CA3"/>
    <w:rsid w:val="00C65B3D"/>
    <w:rsid w:val="00C6607D"/>
    <w:rsid w:val="00C66870"/>
    <w:rsid w:val="00C66E39"/>
    <w:rsid w:val="00C71A40"/>
    <w:rsid w:val="00C73C12"/>
    <w:rsid w:val="00C742A2"/>
    <w:rsid w:val="00C7448A"/>
    <w:rsid w:val="00C748AF"/>
    <w:rsid w:val="00C7674F"/>
    <w:rsid w:val="00C817B8"/>
    <w:rsid w:val="00C81E45"/>
    <w:rsid w:val="00C86143"/>
    <w:rsid w:val="00C8678C"/>
    <w:rsid w:val="00C933A6"/>
    <w:rsid w:val="00C94BDA"/>
    <w:rsid w:val="00C95334"/>
    <w:rsid w:val="00C95B38"/>
    <w:rsid w:val="00C95F25"/>
    <w:rsid w:val="00C96EDE"/>
    <w:rsid w:val="00CA0A67"/>
    <w:rsid w:val="00CA1101"/>
    <w:rsid w:val="00CA15DB"/>
    <w:rsid w:val="00CA1B30"/>
    <w:rsid w:val="00CA4403"/>
    <w:rsid w:val="00CA6B7F"/>
    <w:rsid w:val="00CB0469"/>
    <w:rsid w:val="00CB0F99"/>
    <w:rsid w:val="00CB2F75"/>
    <w:rsid w:val="00CB3CC8"/>
    <w:rsid w:val="00CB5EFB"/>
    <w:rsid w:val="00CB6545"/>
    <w:rsid w:val="00CB6F83"/>
    <w:rsid w:val="00CB7701"/>
    <w:rsid w:val="00CB7973"/>
    <w:rsid w:val="00CB7B4C"/>
    <w:rsid w:val="00CC0D82"/>
    <w:rsid w:val="00CC1B61"/>
    <w:rsid w:val="00CC1B92"/>
    <w:rsid w:val="00CC1D2E"/>
    <w:rsid w:val="00CC4B78"/>
    <w:rsid w:val="00CC4D7C"/>
    <w:rsid w:val="00CC5CFD"/>
    <w:rsid w:val="00CC5FB5"/>
    <w:rsid w:val="00CD0F22"/>
    <w:rsid w:val="00CD1892"/>
    <w:rsid w:val="00CD743B"/>
    <w:rsid w:val="00CD7B7F"/>
    <w:rsid w:val="00CE2A0B"/>
    <w:rsid w:val="00CE2FE2"/>
    <w:rsid w:val="00CE486B"/>
    <w:rsid w:val="00CE6D02"/>
    <w:rsid w:val="00CE7BFB"/>
    <w:rsid w:val="00CE7E47"/>
    <w:rsid w:val="00CF0025"/>
    <w:rsid w:val="00CF2C58"/>
    <w:rsid w:val="00CF4691"/>
    <w:rsid w:val="00CF47E6"/>
    <w:rsid w:val="00CF5BC8"/>
    <w:rsid w:val="00CF78E2"/>
    <w:rsid w:val="00D00387"/>
    <w:rsid w:val="00D0162A"/>
    <w:rsid w:val="00D01D99"/>
    <w:rsid w:val="00D036DE"/>
    <w:rsid w:val="00D03775"/>
    <w:rsid w:val="00D048B0"/>
    <w:rsid w:val="00D06AF5"/>
    <w:rsid w:val="00D06E3F"/>
    <w:rsid w:val="00D06F1A"/>
    <w:rsid w:val="00D10896"/>
    <w:rsid w:val="00D13630"/>
    <w:rsid w:val="00D141A9"/>
    <w:rsid w:val="00D2053B"/>
    <w:rsid w:val="00D20E36"/>
    <w:rsid w:val="00D2119F"/>
    <w:rsid w:val="00D222BC"/>
    <w:rsid w:val="00D23327"/>
    <w:rsid w:val="00D24621"/>
    <w:rsid w:val="00D24927"/>
    <w:rsid w:val="00D27F3C"/>
    <w:rsid w:val="00D323EF"/>
    <w:rsid w:val="00D3396A"/>
    <w:rsid w:val="00D40033"/>
    <w:rsid w:val="00D40803"/>
    <w:rsid w:val="00D40DFB"/>
    <w:rsid w:val="00D417EA"/>
    <w:rsid w:val="00D4237D"/>
    <w:rsid w:val="00D43C44"/>
    <w:rsid w:val="00D45A7B"/>
    <w:rsid w:val="00D46420"/>
    <w:rsid w:val="00D51F39"/>
    <w:rsid w:val="00D547EA"/>
    <w:rsid w:val="00D56943"/>
    <w:rsid w:val="00D61DA4"/>
    <w:rsid w:val="00D704D2"/>
    <w:rsid w:val="00D75031"/>
    <w:rsid w:val="00D75D26"/>
    <w:rsid w:val="00D763F0"/>
    <w:rsid w:val="00D77DB4"/>
    <w:rsid w:val="00D80252"/>
    <w:rsid w:val="00D808DF"/>
    <w:rsid w:val="00D8406F"/>
    <w:rsid w:val="00D84D22"/>
    <w:rsid w:val="00D85416"/>
    <w:rsid w:val="00D87408"/>
    <w:rsid w:val="00D87823"/>
    <w:rsid w:val="00D903D7"/>
    <w:rsid w:val="00D9088A"/>
    <w:rsid w:val="00DA1FAA"/>
    <w:rsid w:val="00DA2E1C"/>
    <w:rsid w:val="00DA5756"/>
    <w:rsid w:val="00DA7809"/>
    <w:rsid w:val="00DA7823"/>
    <w:rsid w:val="00DA7A8F"/>
    <w:rsid w:val="00DB0B58"/>
    <w:rsid w:val="00DB161C"/>
    <w:rsid w:val="00DB2097"/>
    <w:rsid w:val="00DB3601"/>
    <w:rsid w:val="00DB374A"/>
    <w:rsid w:val="00DB419F"/>
    <w:rsid w:val="00DB5AD4"/>
    <w:rsid w:val="00DB6BD0"/>
    <w:rsid w:val="00DC02FF"/>
    <w:rsid w:val="00DC0595"/>
    <w:rsid w:val="00DC2187"/>
    <w:rsid w:val="00DC237D"/>
    <w:rsid w:val="00DC282B"/>
    <w:rsid w:val="00DC2C92"/>
    <w:rsid w:val="00DC36F6"/>
    <w:rsid w:val="00DC4B6A"/>
    <w:rsid w:val="00DC6337"/>
    <w:rsid w:val="00DD1602"/>
    <w:rsid w:val="00DD1B66"/>
    <w:rsid w:val="00DD66C1"/>
    <w:rsid w:val="00DE0172"/>
    <w:rsid w:val="00DE0755"/>
    <w:rsid w:val="00DE1CDF"/>
    <w:rsid w:val="00DE5C47"/>
    <w:rsid w:val="00DE6007"/>
    <w:rsid w:val="00DE6DEB"/>
    <w:rsid w:val="00DE7140"/>
    <w:rsid w:val="00DF387B"/>
    <w:rsid w:val="00E00EF8"/>
    <w:rsid w:val="00E022D9"/>
    <w:rsid w:val="00E02E53"/>
    <w:rsid w:val="00E04951"/>
    <w:rsid w:val="00E0585A"/>
    <w:rsid w:val="00E0649B"/>
    <w:rsid w:val="00E1110C"/>
    <w:rsid w:val="00E11D77"/>
    <w:rsid w:val="00E12CF6"/>
    <w:rsid w:val="00E140C5"/>
    <w:rsid w:val="00E14E0B"/>
    <w:rsid w:val="00E16AB5"/>
    <w:rsid w:val="00E20B2D"/>
    <w:rsid w:val="00E2119A"/>
    <w:rsid w:val="00E2126E"/>
    <w:rsid w:val="00E22D58"/>
    <w:rsid w:val="00E230DD"/>
    <w:rsid w:val="00E23E81"/>
    <w:rsid w:val="00E252A9"/>
    <w:rsid w:val="00E31463"/>
    <w:rsid w:val="00E3316A"/>
    <w:rsid w:val="00E33262"/>
    <w:rsid w:val="00E33E88"/>
    <w:rsid w:val="00E342A2"/>
    <w:rsid w:val="00E36F5E"/>
    <w:rsid w:val="00E41508"/>
    <w:rsid w:val="00E416C2"/>
    <w:rsid w:val="00E43E4E"/>
    <w:rsid w:val="00E44547"/>
    <w:rsid w:val="00E47186"/>
    <w:rsid w:val="00E47FEB"/>
    <w:rsid w:val="00E5075A"/>
    <w:rsid w:val="00E53C62"/>
    <w:rsid w:val="00E54A88"/>
    <w:rsid w:val="00E5768D"/>
    <w:rsid w:val="00E660F4"/>
    <w:rsid w:val="00E66D48"/>
    <w:rsid w:val="00E72E72"/>
    <w:rsid w:val="00E747D0"/>
    <w:rsid w:val="00E75808"/>
    <w:rsid w:val="00E75923"/>
    <w:rsid w:val="00E767D1"/>
    <w:rsid w:val="00E76C62"/>
    <w:rsid w:val="00E773EE"/>
    <w:rsid w:val="00E77519"/>
    <w:rsid w:val="00E77520"/>
    <w:rsid w:val="00E816BE"/>
    <w:rsid w:val="00E831AF"/>
    <w:rsid w:val="00E83561"/>
    <w:rsid w:val="00E83D51"/>
    <w:rsid w:val="00E83F24"/>
    <w:rsid w:val="00E84CEE"/>
    <w:rsid w:val="00E8614F"/>
    <w:rsid w:val="00E936D8"/>
    <w:rsid w:val="00E93A82"/>
    <w:rsid w:val="00E95509"/>
    <w:rsid w:val="00EA19DD"/>
    <w:rsid w:val="00EA2140"/>
    <w:rsid w:val="00EA4748"/>
    <w:rsid w:val="00EA4DFE"/>
    <w:rsid w:val="00EA5BF3"/>
    <w:rsid w:val="00EA7691"/>
    <w:rsid w:val="00EB005D"/>
    <w:rsid w:val="00EB2114"/>
    <w:rsid w:val="00EB2B6F"/>
    <w:rsid w:val="00EB7C9F"/>
    <w:rsid w:val="00EC138E"/>
    <w:rsid w:val="00EC1BBC"/>
    <w:rsid w:val="00EC62C7"/>
    <w:rsid w:val="00EC7568"/>
    <w:rsid w:val="00ED140C"/>
    <w:rsid w:val="00ED1CA7"/>
    <w:rsid w:val="00ED1F8C"/>
    <w:rsid w:val="00ED2151"/>
    <w:rsid w:val="00ED2899"/>
    <w:rsid w:val="00ED2FC0"/>
    <w:rsid w:val="00ED39CE"/>
    <w:rsid w:val="00ED4FBD"/>
    <w:rsid w:val="00EE2A0E"/>
    <w:rsid w:val="00EE76DF"/>
    <w:rsid w:val="00EE7ACB"/>
    <w:rsid w:val="00EE7AE4"/>
    <w:rsid w:val="00EF0C21"/>
    <w:rsid w:val="00EF0E78"/>
    <w:rsid w:val="00EF19CD"/>
    <w:rsid w:val="00EF1C16"/>
    <w:rsid w:val="00EF1E18"/>
    <w:rsid w:val="00EF207F"/>
    <w:rsid w:val="00EF4A22"/>
    <w:rsid w:val="00F0192F"/>
    <w:rsid w:val="00F03606"/>
    <w:rsid w:val="00F0395E"/>
    <w:rsid w:val="00F039EB"/>
    <w:rsid w:val="00F060BA"/>
    <w:rsid w:val="00F10038"/>
    <w:rsid w:val="00F10BAE"/>
    <w:rsid w:val="00F10CC0"/>
    <w:rsid w:val="00F112E7"/>
    <w:rsid w:val="00F11919"/>
    <w:rsid w:val="00F1407D"/>
    <w:rsid w:val="00F147C1"/>
    <w:rsid w:val="00F15C05"/>
    <w:rsid w:val="00F15F50"/>
    <w:rsid w:val="00F17DBC"/>
    <w:rsid w:val="00F17F9C"/>
    <w:rsid w:val="00F21267"/>
    <w:rsid w:val="00F225C3"/>
    <w:rsid w:val="00F23C66"/>
    <w:rsid w:val="00F26752"/>
    <w:rsid w:val="00F271AC"/>
    <w:rsid w:val="00F278D1"/>
    <w:rsid w:val="00F27E97"/>
    <w:rsid w:val="00F30F59"/>
    <w:rsid w:val="00F32546"/>
    <w:rsid w:val="00F32FC8"/>
    <w:rsid w:val="00F33909"/>
    <w:rsid w:val="00F34A43"/>
    <w:rsid w:val="00F36E01"/>
    <w:rsid w:val="00F407C5"/>
    <w:rsid w:val="00F43487"/>
    <w:rsid w:val="00F435BE"/>
    <w:rsid w:val="00F439E6"/>
    <w:rsid w:val="00F4515E"/>
    <w:rsid w:val="00F46CAB"/>
    <w:rsid w:val="00F4748B"/>
    <w:rsid w:val="00F50811"/>
    <w:rsid w:val="00F50D5A"/>
    <w:rsid w:val="00F5151F"/>
    <w:rsid w:val="00F53C57"/>
    <w:rsid w:val="00F55232"/>
    <w:rsid w:val="00F5630F"/>
    <w:rsid w:val="00F565B7"/>
    <w:rsid w:val="00F56D49"/>
    <w:rsid w:val="00F57550"/>
    <w:rsid w:val="00F575CB"/>
    <w:rsid w:val="00F60ACE"/>
    <w:rsid w:val="00F61D6C"/>
    <w:rsid w:val="00F6248C"/>
    <w:rsid w:val="00F641B0"/>
    <w:rsid w:val="00F643FA"/>
    <w:rsid w:val="00F66A93"/>
    <w:rsid w:val="00F67F95"/>
    <w:rsid w:val="00F721C1"/>
    <w:rsid w:val="00F738C3"/>
    <w:rsid w:val="00F77C78"/>
    <w:rsid w:val="00F77CA6"/>
    <w:rsid w:val="00F80196"/>
    <w:rsid w:val="00F82489"/>
    <w:rsid w:val="00F83297"/>
    <w:rsid w:val="00F83768"/>
    <w:rsid w:val="00F8480F"/>
    <w:rsid w:val="00F92B7E"/>
    <w:rsid w:val="00F95035"/>
    <w:rsid w:val="00F9545B"/>
    <w:rsid w:val="00F96208"/>
    <w:rsid w:val="00F97063"/>
    <w:rsid w:val="00F979D4"/>
    <w:rsid w:val="00FA080E"/>
    <w:rsid w:val="00FA26D8"/>
    <w:rsid w:val="00FA327D"/>
    <w:rsid w:val="00FA7D42"/>
    <w:rsid w:val="00FB0679"/>
    <w:rsid w:val="00FB11F5"/>
    <w:rsid w:val="00FB23A1"/>
    <w:rsid w:val="00FB5865"/>
    <w:rsid w:val="00FB5E8B"/>
    <w:rsid w:val="00FB6180"/>
    <w:rsid w:val="00FB6883"/>
    <w:rsid w:val="00FC5DB0"/>
    <w:rsid w:val="00FC703A"/>
    <w:rsid w:val="00FC77FF"/>
    <w:rsid w:val="00FC7A01"/>
    <w:rsid w:val="00FD19C0"/>
    <w:rsid w:val="00FD24BC"/>
    <w:rsid w:val="00FD2ABC"/>
    <w:rsid w:val="00FD5984"/>
    <w:rsid w:val="00FD700E"/>
    <w:rsid w:val="00FE0D9D"/>
    <w:rsid w:val="00FE2B79"/>
    <w:rsid w:val="00FE6E99"/>
    <w:rsid w:val="00FF0A99"/>
    <w:rsid w:val="00FF2BBA"/>
    <w:rsid w:val="00FF3921"/>
    <w:rsid w:val="00FF537A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DFC3FC-2E23-4AA2-A448-626DF9E1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Cs/>
      <w:sz w:val="28"/>
    </w:rPr>
  </w:style>
  <w:style w:type="paragraph" w:styleId="2">
    <w:name w:val="heading 2"/>
    <w:basedOn w:val="a"/>
    <w:next w:val="a"/>
    <w:link w:val="20"/>
    <w:qFormat/>
    <w:rsid w:val="00995FA1"/>
    <w:pPr>
      <w:keepNext/>
      <w:outlineLvl w:val="1"/>
    </w:pPr>
    <w:rPr>
      <w:iCs/>
      <w:sz w:val="28"/>
    </w:rPr>
  </w:style>
  <w:style w:type="paragraph" w:styleId="3">
    <w:name w:val="heading 3"/>
    <w:basedOn w:val="a"/>
    <w:next w:val="a"/>
    <w:link w:val="30"/>
    <w:qFormat/>
    <w:rsid w:val="00995FA1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995FA1"/>
    <w:pPr>
      <w:keepNext/>
      <w:outlineLvl w:val="3"/>
    </w:pPr>
    <w:rPr>
      <w:b/>
      <w:bCs/>
      <w:sz w:val="72"/>
      <w:lang w:val="uk-UA"/>
    </w:rPr>
  </w:style>
  <w:style w:type="paragraph" w:styleId="5">
    <w:name w:val="heading 5"/>
    <w:basedOn w:val="a"/>
    <w:next w:val="a"/>
    <w:link w:val="50"/>
    <w:uiPriority w:val="9"/>
    <w:unhideWhenUsed/>
    <w:qFormat/>
    <w:rsid w:val="0066747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95F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66747C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unhideWhenUsed/>
    <w:qFormat/>
    <w:rsid w:val="0066747C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66747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next w:val="a"/>
    <w:pPr>
      <w:pageBreakBefore/>
      <w:spacing w:before="240" w:after="60" w:line="360" w:lineRule="auto"/>
    </w:pPr>
    <w:rPr>
      <w:rFonts w:ascii="Arial" w:hAnsi="Arial" w:cs="Arial"/>
      <w:bCs/>
      <w:iCs w:val="0"/>
      <w:kern w:val="32"/>
      <w:szCs w:val="32"/>
    </w:rPr>
  </w:style>
  <w:style w:type="paragraph" w:styleId="a3">
    <w:name w:val="footer"/>
    <w:basedOn w:val="a"/>
    <w:pPr>
      <w:tabs>
        <w:tab w:val="center" w:pos="4677"/>
        <w:tab w:val="right" w:pos="9355"/>
      </w:tabs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8"/>
    </w:rPr>
  </w:style>
  <w:style w:type="paragraph" w:customStyle="1" w:styleId="a5">
    <w:name w:val="СтильШтампа"/>
    <w:rPr>
      <w:iCs/>
      <w:sz w:val="24"/>
    </w:rPr>
  </w:style>
  <w:style w:type="paragraph" w:customStyle="1" w:styleId="PzTitle">
    <w:name w:val="PzTitle"/>
    <w:basedOn w:val="a"/>
    <w:pPr>
      <w:spacing w:after="480"/>
      <w:ind w:firstLine="567"/>
      <w:jc w:val="both"/>
    </w:pPr>
    <w:rPr>
      <w:rFonts w:ascii="Arial" w:hAnsi="Arial" w:cs="Arial"/>
      <w:caps/>
      <w:sz w:val="20"/>
      <w:szCs w:val="20"/>
      <w:lang w:eastAsia="en-US"/>
    </w:rPr>
  </w:style>
  <w:style w:type="paragraph" w:customStyle="1" w:styleId="PzText">
    <w:name w:val="PzText"/>
    <w:basedOn w:val="a"/>
    <w:pPr>
      <w:ind w:firstLine="56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PzText0">
    <w:name w:val="PzText0"/>
    <w:basedOn w:val="PzText"/>
    <w:pPr>
      <w:ind w:firstLine="0"/>
    </w:pPr>
  </w:style>
  <w:style w:type="paragraph" w:styleId="a6">
    <w:name w:val="Balloon Text"/>
    <w:basedOn w:val="a"/>
    <w:link w:val="a7"/>
    <w:unhideWhenUsed/>
    <w:rsid w:val="008C24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8C2425"/>
    <w:rPr>
      <w:rFonts w:ascii="Tahoma" w:hAnsi="Tahoma" w:cs="Tahoma"/>
      <w:sz w:val="16"/>
      <w:szCs w:val="16"/>
    </w:rPr>
  </w:style>
  <w:style w:type="paragraph" w:customStyle="1" w:styleId="a8">
    <w:name w:val="Чертежный"/>
    <w:rsid w:val="003B423F"/>
    <w:pPr>
      <w:jc w:val="both"/>
    </w:pPr>
    <w:rPr>
      <w:rFonts w:ascii="ISOCPEUR" w:hAnsi="ISOCPEUR"/>
      <w:i/>
      <w:iCs/>
      <w:sz w:val="28"/>
      <w:szCs w:val="28"/>
      <w:lang w:val="uk-UA"/>
    </w:rPr>
  </w:style>
  <w:style w:type="paragraph" w:styleId="a9">
    <w:name w:val="Body Text Indent"/>
    <w:basedOn w:val="a"/>
    <w:rsid w:val="00776031"/>
    <w:pPr>
      <w:ind w:firstLine="540"/>
      <w:jc w:val="both"/>
    </w:pPr>
    <w:rPr>
      <w:sz w:val="28"/>
      <w:lang w:val="uk-UA"/>
    </w:rPr>
  </w:style>
  <w:style w:type="paragraph" w:styleId="aa">
    <w:name w:val="No Spacing"/>
    <w:uiPriority w:val="1"/>
    <w:qFormat/>
    <w:rsid w:val="001153FD"/>
    <w:rPr>
      <w:sz w:val="24"/>
      <w:szCs w:val="24"/>
    </w:rPr>
  </w:style>
  <w:style w:type="paragraph" w:customStyle="1" w:styleId="ab">
    <w:name w:val="Название"/>
    <w:basedOn w:val="a"/>
    <w:next w:val="a"/>
    <w:link w:val="ac"/>
    <w:qFormat/>
    <w:rsid w:val="00371D2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10"/>
    <w:rsid w:val="00371D2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rsid w:val="00995FA1"/>
    <w:rPr>
      <w:iCs/>
      <w:sz w:val="28"/>
      <w:szCs w:val="24"/>
    </w:rPr>
  </w:style>
  <w:style w:type="character" w:customStyle="1" w:styleId="30">
    <w:name w:val="Заголовок 3 Знак"/>
    <w:link w:val="3"/>
    <w:rsid w:val="00995FA1"/>
    <w:rPr>
      <w:sz w:val="28"/>
      <w:szCs w:val="24"/>
    </w:rPr>
  </w:style>
  <w:style w:type="character" w:customStyle="1" w:styleId="40">
    <w:name w:val="Заголовок 4 Знак"/>
    <w:link w:val="4"/>
    <w:rsid w:val="00995FA1"/>
    <w:rPr>
      <w:b/>
      <w:bCs/>
      <w:sz w:val="72"/>
      <w:szCs w:val="24"/>
      <w:lang w:val="uk-UA"/>
    </w:rPr>
  </w:style>
  <w:style w:type="character" w:customStyle="1" w:styleId="60">
    <w:name w:val="Заголовок 6 Знак"/>
    <w:link w:val="6"/>
    <w:rsid w:val="00995FA1"/>
    <w:rPr>
      <w:b/>
      <w:bCs/>
      <w:sz w:val="22"/>
      <w:szCs w:val="22"/>
    </w:rPr>
  </w:style>
  <w:style w:type="character" w:styleId="ad">
    <w:name w:val="page number"/>
    <w:basedOn w:val="a0"/>
    <w:rsid w:val="00995FA1"/>
  </w:style>
  <w:style w:type="paragraph" w:styleId="21">
    <w:name w:val="Body Text Indent 2"/>
    <w:basedOn w:val="a"/>
    <w:link w:val="22"/>
    <w:rsid w:val="00995FA1"/>
    <w:pPr>
      <w:ind w:left="744" w:firstLine="672"/>
    </w:pPr>
    <w:rPr>
      <w:sz w:val="28"/>
    </w:rPr>
  </w:style>
  <w:style w:type="character" w:customStyle="1" w:styleId="22">
    <w:name w:val="Основной текст с отступом 2 Знак"/>
    <w:link w:val="21"/>
    <w:rsid w:val="00995FA1"/>
    <w:rPr>
      <w:sz w:val="28"/>
      <w:szCs w:val="24"/>
    </w:rPr>
  </w:style>
  <w:style w:type="paragraph" w:styleId="ae">
    <w:name w:val="Body Text"/>
    <w:basedOn w:val="a"/>
    <w:link w:val="af"/>
    <w:rsid w:val="00995FA1"/>
    <w:pPr>
      <w:spacing w:after="120"/>
    </w:pPr>
    <w:rPr>
      <w:sz w:val="28"/>
    </w:rPr>
  </w:style>
  <w:style w:type="character" w:customStyle="1" w:styleId="af">
    <w:name w:val="Основной текст Знак"/>
    <w:link w:val="ae"/>
    <w:rsid w:val="00995FA1"/>
    <w:rPr>
      <w:sz w:val="28"/>
      <w:szCs w:val="24"/>
    </w:rPr>
  </w:style>
  <w:style w:type="paragraph" w:styleId="23">
    <w:name w:val="Body Text 2"/>
    <w:basedOn w:val="a"/>
    <w:link w:val="24"/>
    <w:rsid w:val="00995FA1"/>
    <w:pPr>
      <w:tabs>
        <w:tab w:val="num" w:pos="0"/>
        <w:tab w:val="left" w:pos="180"/>
        <w:tab w:val="num" w:pos="1080"/>
      </w:tabs>
      <w:spacing w:line="360" w:lineRule="auto"/>
      <w:jc w:val="both"/>
    </w:pPr>
    <w:rPr>
      <w:sz w:val="28"/>
      <w:szCs w:val="28"/>
    </w:rPr>
  </w:style>
  <w:style w:type="character" w:customStyle="1" w:styleId="24">
    <w:name w:val="Основной текст 2 Знак"/>
    <w:link w:val="23"/>
    <w:rsid w:val="00995FA1"/>
    <w:rPr>
      <w:sz w:val="28"/>
      <w:szCs w:val="28"/>
    </w:rPr>
  </w:style>
  <w:style w:type="paragraph" w:styleId="31">
    <w:name w:val="Body Text Indent 3"/>
    <w:basedOn w:val="a"/>
    <w:link w:val="32"/>
    <w:rsid w:val="00995FA1"/>
    <w:pPr>
      <w:tabs>
        <w:tab w:val="num" w:pos="0"/>
        <w:tab w:val="left" w:pos="180"/>
        <w:tab w:val="num" w:pos="1080"/>
      </w:tabs>
      <w:spacing w:line="360" w:lineRule="auto"/>
      <w:ind w:firstLine="54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rsid w:val="00995FA1"/>
    <w:rPr>
      <w:sz w:val="28"/>
      <w:szCs w:val="28"/>
    </w:rPr>
  </w:style>
  <w:style w:type="paragraph" w:styleId="af0">
    <w:name w:val="Document Map"/>
    <w:basedOn w:val="a"/>
    <w:link w:val="af1"/>
    <w:semiHidden/>
    <w:rsid w:val="00995F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semiHidden/>
    <w:rsid w:val="00995FA1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semiHidden/>
    <w:rsid w:val="00995FA1"/>
    <w:pPr>
      <w:tabs>
        <w:tab w:val="right" w:leader="dot" w:pos="9355"/>
      </w:tabs>
      <w:spacing w:line="336" w:lineRule="auto"/>
      <w:ind w:right="851"/>
    </w:pPr>
    <w:rPr>
      <w:caps/>
      <w:sz w:val="28"/>
      <w:szCs w:val="20"/>
      <w:lang w:val="uk-UA"/>
    </w:rPr>
  </w:style>
  <w:style w:type="paragraph" w:customStyle="1" w:styleId="af2">
    <w:name w:val="Переменные"/>
    <w:basedOn w:val="ae"/>
    <w:rsid w:val="00995FA1"/>
    <w:pPr>
      <w:tabs>
        <w:tab w:val="left" w:pos="482"/>
      </w:tabs>
      <w:spacing w:after="0" w:line="336" w:lineRule="auto"/>
      <w:ind w:left="482" w:hanging="482"/>
      <w:jc w:val="both"/>
    </w:pPr>
    <w:rPr>
      <w:szCs w:val="20"/>
      <w:lang w:val="uk-UA"/>
    </w:rPr>
  </w:style>
  <w:style w:type="paragraph" w:customStyle="1" w:styleId="af3">
    <w:name w:val="Формула"/>
    <w:basedOn w:val="ae"/>
    <w:rsid w:val="00995FA1"/>
    <w:pPr>
      <w:tabs>
        <w:tab w:val="center" w:pos="4536"/>
        <w:tab w:val="right" w:pos="9356"/>
      </w:tabs>
      <w:spacing w:after="0" w:line="336" w:lineRule="auto"/>
      <w:jc w:val="both"/>
    </w:pPr>
    <w:rPr>
      <w:szCs w:val="20"/>
      <w:lang w:val="uk-UA"/>
    </w:rPr>
  </w:style>
  <w:style w:type="paragraph" w:customStyle="1" w:styleId="12">
    <w:name w:val="Основной текст1"/>
    <w:basedOn w:val="a"/>
    <w:link w:val="BodyText"/>
    <w:rsid w:val="00995FA1"/>
    <w:rPr>
      <w:rFonts w:ascii="ISOCPEUR" w:hAnsi="ISOCPEUR"/>
      <w:b/>
      <w:i/>
      <w:sz w:val="51"/>
    </w:rPr>
  </w:style>
  <w:style w:type="character" w:customStyle="1" w:styleId="BodyText">
    <w:name w:val="Body Text Знак"/>
    <w:link w:val="12"/>
    <w:rsid w:val="00995FA1"/>
    <w:rPr>
      <w:rFonts w:ascii="ISOCPEUR" w:hAnsi="ISOCPEUR"/>
      <w:b/>
      <w:i/>
      <w:sz w:val="51"/>
      <w:szCs w:val="24"/>
    </w:rPr>
  </w:style>
  <w:style w:type="paragraph" w:styleId="af4">
    <w:name w:val="Block Text"/>
    <w:basedOn w:val="a"/>
    <w:rsid w:val="00995FA1"/>
    <w:pPr>
      <w:ind w:left="284" w:right="284" w:firstLine="851"/>
    </w:pPr>
    <w:rPr>
      <w:sz w:val="28"/>
    </w:rPr>
  </w:style>
  <w:style w:type="paragraph" w:styleId="af5">
    <w:name w:val="caption"/>
    <w:basedOn w:val="a"/>
    <w:next w:val="a"/>
    <w:qFormat/>
    <w:rsid w:val="00995FA1"/>
    <w:pPr>
      <w:ind w:firstLine="561"/>
      <w:jc w:val="both"/>
    </w:pPr>
    <w:rPr>
      <w:sz w:val="28"/>
      <w:lang w:val="uk-UA"/>
    </w:rPr>
  </w:style>
  <w:style w:type="paragraph" w:styleId="af6">
    <w:name w:val="Subtitle"/>
    <w:basedOn w:val="a"/>
    <w:link w:val="af7"/>
    <w:qFormat/>
    <w:rsid w:val="00995FA1"/>
    <w:pPr>
      <w:jc w:val="center"/>
    </w:pPr>
    <w:rPr>
      <w:b/>
      <w:bCs/>
      <w:lang w:val="uk-UA"/>
    </w:rPr>
  </w:style>
  <w:style w:type="character" w:customStyle="1" w:styleId="af7">
    <w:name w:val="Подзаголовок Знак"/>
    <w:link w:val="af6"/>
    <w:rsid w:val="00995FA1"/>
    <w:rPr>
      <w:b/>
      <w:bCs/>
      <w:sz w:val="24"/>
      <w:szCs w:val="24"/>
      <w:lang w:val="uk-UA"/>
    </w:rPr>
  </w:style>
  <w:style w:type="character" w:customStyle="1" w:styleId="50">
    <w:name w:val="Заголовок 5 Знак"/>
    <w:link w:val="5"/>
    <w:uiPriority w:val="9"/>
    <w:rsid w:val="0066747C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link w:val="7"/>
    <w:uiPriority w:val="9"/>
    <w:rsid w:val="0066747C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"/>
    <w:rsid w:val="0066747C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"/>
    <w:rsid w:val="0066747C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f8">
    <w:name w:val="Normal (Web)"/>
    <w:basedOn w:val="a"/>
    <w:uiPriority w:val="99"/>
    <w:unhideWhenUsed/>
    <w:rsid w:val="00020259"/>
    <w:pPr>
      <w:spacing w:before="100" w:beforeAutospacing="1" w:after="100" w:afterAutospacing="1"/>
    </w:pPr>
  </w:style>
  <w:style w:type="numbering" w:customStyle="1" w:styleId="13">
    <w:name w:val="Нет списка1"/>
    <w:next w:val="a2"/>
    <w:uiPriority w:val="99"/>
    <w:semiHidden/>
    <w:unhideWhenUsed/>
    <w:rsid w:val="003A15CF"/>
  </w:style>
  <w:style w:type="table" w:customStyle="1" w:styleId="14">
    <w:name w:val="Сетка таблицы1"/>
    <w:basedOn w:val="a1"/>
    <w:next w:val="af9"/>
    <w:uiPriority w:val="59"/>
    <w:rsid w:val="003A15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9">
    <w:name w:val="Table Grid"/>
    <w:basedOn w:val="a1"/>
    <w:uiPriority w:val="39"/>
    <w:rsid w:val="003A1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9"/>
    <w:uiPriority w:val="59"/>
    <w:rsid w:val="003A15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9"/>
    <w:uiPriority w:val="59"/>
    <w:rsid w:val="003A15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9"/>
    <w:uiPriority w:val="59"/>
    <w:rsid w:val="003A15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9"/>
    <w:uiPriority w:val="59"/>
    <w:rsid w:val="00CE6D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f9"/>
    <w:uiPriority w:val="59"/>
    <w:rsid w:val="00CE6D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1"/>
    <w:next w:val="af9"/>
    <w:uiPriority w:val="59"/>
    <w:rsid w:val="00CE6D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7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56.wmf"/><Relationship Id="rId366" Type="http://schemas.openxmlformats.org/officeDocument/2006/relationships/oleObject" Target="embeddings/oleObject182.bin"/><Relationship Id="rId170" Type="http://schemas.openxmlformats.org/officeDocument/2006/relationships/image" Target="media/image81.wmf"/><Relationship Id="rId226" Type="http://schemas.openxmlformats.org/officeDocument/2006/relationships/oleObject" Target="embeddings/oleObject111.bin"/><Relationship Id="rId268" Type="http://schemas.openxmlformats.org/officeDocument/2006/relationships/image" Target="media/image128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0.wmf"/><Relationship Id="rId335" Type="http://schemas.openxmlformats.org/officeDocument/2006/relationships/image" Target="media/image160.wmf"/><Relationship Id="rId377" Type="http://schemas.openxmlformats.org/officeDocument/2006/relationships/image" Target="media/image181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6.bin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200.bin"/><Relationship Id="rId258" Type="http://schemas.openxmlformats.org/officeDocument/2006/relationships/image" Target="media/image123.wmf"/><Relationship Id="rId279" Type="http://schemas.openxmlformats.org/officeDocument/2006/relationships/oleObject" Target="embeddings/oleObject137.bin"/><Relationship Id="rId22" Type="http://schemas.openxmlformats.org/officeDocument/2006/relationships/oleObject" Target="embeddings/oleObject6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25" Type="http://schemas.openxmlformats.org/officeDocument/2006/relationships/oleObject" Target="embeddings/oleObject160.bin"/><Relationship Id="rId346" Type="http://schemas.openxmlformats.org/officeDocument/2006/relationships/oleObject" Target="embeddings/oleObject172.bin"/><Relationship Id="rId367" Type="http://schemas.openxmlformats.org/officeDocument/2006/relationships/image" Target="media/image176.wmf"/><Relationship Id="rId388" Type="http://schemas.openxmlformats.org/officeDocument/2006/relationships/oleObject" Target="embeddings/oleObject193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1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7.jpeg"/><Relationship Id="rId248" Type="http://schemas.openxmlformats.org/officeDocument/2006/relationships/image" Target="media/image118.wmf"/><Relationship Id="rId269" Type="http://schemas.openxmlformats.org/officeDocument/2006/relationships/oleObject" Target="embeddings/oleObject132.bin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34.wmf"/><Relationship Id="rId315" Type="http://schemas.openxmlformats.org/officeDocument/2006/relationships/oleObject" Target="embeddings/oleObject155.bin"/><Relationship Id="rId336" Type="http://schemas.openxmlformats.org/officeDocument/2006/relationships/oleObject" Target="embeddings/oleObject167.bin"/><Relationship Id="rId357" Type="http://schemas.openxmlformats.org/officeDocument/2006/relationships/image" Target="media/image171.wmf"/><Relationship Id="rId54" Type="http://schemas.openxmlformats.org/officeDocument/2006/relationships/oleObject" Target="embeddings/oleObject22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7.wmf"/><Relationship Id="rId217" Type="http://schemas.openxmlformats.org/officeDocument/2006/relationships/image" Target="media/image102.wmf"/><Relationship Id="rId378" Type="http://schemas.openxmlformats.org/officeDocument/2006/relationships/oleObject" Target="embeddings/oleObject188.bin"/><Relationship Id="rId399" Type="http://schemas.openxmlformats.org/officeDocument/2006/relationships/image" Target="media/image192.wmf"/><Relationship Id="rId403" Type="http://schemas.openxmlformats.org/officeDocument/2006/relationships/image" Target="media/image194.wmf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29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26" Type="http://schemas.openxmlformats.org/officeDocument/2006/relationships/oleObject" Target="embeddings/oleObject161.bin"/><Relationship Id="rId347" Type="http://schemas.openxmlformats.org/officeDocument/2006/relationships/image" Target="media/image166.wmf"/><Relationship Id="rId44" Type="http://schemas.openxmlformats.org/officeDocument/2006/relationships/oleObject" Target="embeddings/oleObject17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1.bin"/><Relationship Id="rId368" Type="http://schemas.openxmlformats.org/officeDocument/2006/relationships/oleObject" Target="embeddings/oleObject183.bin"/><Relationship Id="rId389" Type="http://schemas.openxmlformats.org/officeDocument/2006/relationships/image" Target="media/image187.wmf"/><Relationship Id="rId172" Type="http://schemas.openxmlformats.org/officeDocument/2006/relationships/image" Target="media/image82.wmf"/><Relationship Id="rId193" Type="http://schemas.openxmlformats.org/officeDocument/2006/relationships/image" Target="media/image91.wmf"/><Relationship Id="rId207" Type="http://schemas.openxmlformats.org/officeDocument/2006/relationships/image" Target="media/image97.wmf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image" Target="media/image124.wmf"/><Relationship Id="rId281" Type="http://schemas.openxmlformats.org/officeDocument/2006/relationships/oleObject" Target="embeddings/oleObject138.bin"/><Relationship Id="rId316" Type="http://schemas.openxmlformats.org/officeDocument/2006/relationships/image" Target="media/image152.wmf"/><Relationship Id="rId337" Type="http://schemas.openxmlformats.org/officeDocument/2006/relationships/image" Target="media/image161.wmf"/><Relationship Id="rId34" Type="http://schemas.openxmlformats.org/officeDocument/2006/relationships/oleObject" Target="embeddings/oleObject1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oleObject" Target="embeddings/oleObject66.bin"/><Relationship Id="rId358" Type="http://schemas.openxmlformats.org/officeDocument/2006/relationships/oleObject" Target="embeddings/oleObject178.bin"/><Relationship Id="rId379" Type="http://schemas.openxmlformats.org/officeDocument/2006/relationships/image" Target="media/image182.wmf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7.bin"/><Relationship Id="rId218" Type="http://schemas.openxmlformats.org/officeDocument/2006/relationships/oleObject" Target="embeddings/oleObject107.bin"/><Relationship Id="rId239" Type="http://schemas.openxmlformats.org/officeDocument/2006/relationships/oleObject" Target="embeddings/oleObject117.bin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1.bin"/><Relationship Id="rId250" Type="http://schemas.openxmlformats.org/officeDocument/2006/relationships/image" Target="media/image119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oleObject" Target="embeddings/oleObject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62.bin"/><Relationship Id="rId348" Type="http://schemas.openxmlformats.org/officeDocument/2006/relationships/oleObject" Target="embeddings/oleObject173.bin"/><Relationship Id="rId369" Type="http://schemas.openxmlformats.org/officeDocument/2006/relationships/image" Target="media/image17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9.bin"/><Relationship Id="rId240" Type="http://schemas.openxmlformats.org/officeDocument/2006/relationships/image" Target="media/image114.wmf"/><Relationship Id="rId261" Type="http://schemas.openxmlformats.org/officeDocument/2006/relationships/oleObject" Target="embeddings/oleObject128.bin"/><Relationship Id="rId14" Type="http://schemas.openxmlformats.org/officeDocument/2006/relationships/image" Target="media/image4.jpeg"/><Relationship Id="rId35" Type="http://schemas.openxmlformats.org/officeDocument/2006/relationships/image" Target="media/image14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35.wmf"/><Relationship Id="rId317" Type="http://schemas.openxmlformats.org/officeDocument/2006/relationships/oleObject" Target="embeddings/oleObject156.bin"/><Relationship Id="rId338" Type="http://schemas.openxmlformats.org/officeDocument/2006/relationships/oleObject" Target="embeddings/oleObject168.bin"/><Relationship Id="rId359" Type="http://schemas.openxmlformats.org/officeDocument/2006/relationships/image" Target="media/image172.wmf"/><Relationship Id="rId8" Type="http://schemas.openxmlformats.org/officeDocument/2006/relationships/image" Target="media/image1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8.bin"/><Relationship Id="rId219" Type="http://schemas.openxmlformats.org/officeDocument/2006/relationships/image" Target="media/image103.wmf"/><Relationship Id="rId370" Type="http://schemas.openxmlformats.org/officeDocument/2006/relationships/oleObject" Target="embeddings/oleObject184.bin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230" Type="http://schemas.openxmlformats.org/officeDocument/2006/relationships/image" Target="media/image109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9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0.wmf"/><Relationship Id="rId272" Type="http://schemas.openxmlformats.org/officeDocument/2006/relationships/image" Target="media/image130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28" Type="http://schemas.openxmlformats.org/officeDocument/2006/relationships/oleObject" Target="embeddings/oleObject163.bin"/><Relationship Id="rId349" Type="http://schemas.openxmlformats.org/officeDocument/2006/relationships/image" Target="media/image167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98.wmf"/><Relationship Id="rId360" Type="http://schemas.openxmlformats.org/officeDocument/2006/relationships/oleObject" Target="embeddings/oleObject179.bin"/><Relationship Id="rId381" Type="http://schemas.openxmlformats.org/officeDocument/2006/relationships/image" Target="media/image183.wmf"/><Relationship Id="rId220" Type="http://schemas.openxmlformats.org/officeDocument/2006/relationships/oleObject" Target="embeddings/oleObject108.bin"/><Relationship Id="rId241" Type="http://schemas.openxmlformats.org/officeDocument/2006/relationships/oleObject" Target="embeddings/oleObject118.bin"/><Relationship Id="rId15" Type="http://schemas.openxmlformats.org/officeDocument/2006/relationships/header" Target="header1.xml"/><Relationship Id="rId36" Type="http://schemas.openxmlformats.org/officeDocument/2006/relationships/oleObject" Target="embeddings/oleObject13.bin"/><Relationship Id="rId57" Type="http://schemas.openxmlformats.org/officeDocument/2006/relationships/image" Target="media/image25.wmf"/><Relationship Id="rId262" Type="http://schemas.openxmlformats.org/officeDocument/2006/relationships/image" Target="media/image125.wmf"/><Relationship Id="rId283" Type="http://schemas.openxmlformats.org/officeDocument/2006/relationships/oleObject" Target="embeddings/oleObject139.bin"/><Relationship Id="rId318" Type="http://schemas.openxmlformats.org/officeDocument/2006/relationships/image" Target="media/image153.wmf"/><Relationship Id="rId339" Type="http://schemas.openxmlformats.org/officeDocument/2006/relationships/image" Target="media/image162.wmf"/><Relationship Id="rId78" Type="http://schemas.openxmlformats.org/officeDocument/2006/relationships/oleObject" Target="embeddings/oleObject3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4.bin"/><Relationship Id="rId371" Type="http://schemas.openxmlformats.org/officeDocument/2006/relationships/image" Target="media/image178.wmf"/><Relationship Id="rId406" Type="http://schemas.openxmlformats.org/officeDocument/2006/relationships/oleObject" Target="embeddings/oleObject202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5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image" Target="media/image157.wmf"/><Relationship Id="rId47" Type="http://schemas.openxmlformats.org/officeDocument/2006/relationships/image" Target="media/image20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9.bin"/><Relationship Id="rId361" Type="http://schemas.openxmlformats.org/officeDocument/2006/relationships/image" Target="media/image173.wmf"/><Relationship Id="rId196" Type="http://schemas.openxmlformats.org/officeDocument/2006/relationships/image" Target="media/image92.wmf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90.bin"/><Relationship Id="rId16" Type="http://schemas.openxmlformats.org/officeDocument/2006/relationships/footer" Target="footer1.xml"/><Relationship Id="rId221" Type="http://schemas.openxmlformats.org/officeDocument/2006/relationships/image" Target="media/image104.wmf"/><Relationship Id="rId242" Type="http://schemas.openxmlformats.org/officeDocument/2006/relationships/image" Target="media/image115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6.wmf"/><Relationship Id="rId319" Type="http://schemas.openxmlformats.org/officeDocument/2006/relationships/oleObject" Target="embeddings/oleObject157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4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68.wmf"/><Relationship Id="rId372" Type="http://schemas.openxmlformats.org/officeDocument/2006/relationships/oleObject" Target="embeddings/oleObject185.bin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211" Type="http://schemas.openxmlformats.org/officeDocument/2006/relationships/image" Target="media/image99.wmf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1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image" Target="media/image10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320" Type="http://schemas.openxmlformats.org/officeDocument/2006/relationships/image" Target="media/image154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3.wmf"/><Relationship Id="rId362" Type="http://schemas.openxmlformats.org/officeDocument/2006/relationships/oleObject" Target="embeddings/oleObject180.bin"/><Relationship Id="rId383" Type="http://schemas.openxmlformats.org/officeDocument/2006/relationships/image" Target="media/image184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6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5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310" Type="http://schemas.openxmlformats.org/officeDocument/2006/relationships/image" Target="media/image149.wmf"/><Relationship Id="rId70" Type="http://schemas.openxmlformats.org/officeDocument/2006/relationships/oleObject" Target="embeddings/oleObject30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79.wmf"/><Relationship Id="rId187" Type="http://schemas.openxmlformats.org/officeDocument/2006/relationships/image" Target="media/image88.wmf"/><Relationship Id="rId331" Type="http://schemas.openxmlformats.org/officeDocument/2006/relationships/image" Target="media/image158.wmf"/><Relationship Id="rId352" Type="http://schemas.openxmlformats.org/officeDocument/2006/relationships/oleObject" Target="embeddings/oleObject175.bin"/><Relationship Id="rId373" Type="http://schemas.openxmlformats.org/officeDocument/2006/relationships/image" Target="media/image179.wmf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9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58.bin"/><Relationship Id="rId342" Type="http://schemas.openxmlformats.org/officeDocument/2006/relationships/oleObject" Target="embeddings/oleObject170.bin"/><Relationship Id="rId363" Type="http://schemas.openxmlformats.org/officeDocument/2006/relationships/image" Target="media/image174.wmf"/><Relationship Id="rId384" Type="http://schemas.openxmlformats.org/officeDocument/2006/relationships/oleObject" Target="embeddings/oleObject191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5.wmf"/><Relationship Id="rId244" Type="http://schemas.openxmlformats.org/officeDocument/2006/relationships/image" Target="media/image116.wmf"/><Relationship Id="rId18" Type="http://schemas.openxmlformats.org/officeDocument/2006/relationships/oleObject" Target="embeddings/oleObject4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37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332" Type="http://schemas.openxmlformats.org/officeDocument/2006/relationships/oleObject" Target="embeddings/oleObject165.bin"/><Relationship Id="rId353" Type="http://schemas.openxmlformats.org/officeDocument/2006/relationships/image" Target="media/image169.wmf"/><Relationship Id="rId374" Type="http://schemas.openxmlformats.org/officeDocument/2006/relationships/oleObject" Target="embeddings/oleObject186.bin"/><Relationship Id="rId395" Type="http://schemas.openxmlformats.org/officeDocument/2006/relationships/image" Target="media/image190.wmf"/><Relationship Id="rId409" Type="http://schemas.openxmlformats.org/officeDocument/2006/relationships/fontTable" Target="fontTable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0.wmf"/><Relationship Id="rId234" Type="http://schemas.openxmlformats.org/officeDocument/2006/relationships/image" Target="media/image111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2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5.wmf"/><Relationship Id="rId343" Type="http://schemas.openxmlformats.org/officeDocument/2006/relationships/image" Target="media/image164.wmf"/><Relationship Id="rId364" Type="http://schemas.openxmlformats.org/officeDocument/2006/relationships/oleObject" Target="embeddings/oleObject181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7.bin"/><Relationship Id="rId203" Type="http://schemas.openxmlformats.org/officeDocument/2006/relationships/image" Target="media/image95.wmf"/><Relationship Id="rId385" Type="http://schemas.openxmlformats.org/officeDocument/2006/relationships/image" Target="media/image185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10.bin"/><Relationship Id="rId245" Type="http://schemas.openxmlformats.org/officeDocument/2006/relationships/oleObject" Target="embeddings/oleObject120.bin"/><Relationship Id="rId266" Type="http://schemas.openxmlformats.org/officeDocument/2006/relationships/image" Target="media/image127.wmf"/><Relationship Id="rId287" Type="http://schemas.openxmlformats.org/officeDocument/2006/relationships/oleObject" Target="embeddings/oleObject141.bin"/><Relationship Id="rId410" Type="http://schemas.openxmlformats.org/officeDocument/2006/relationships/theme" Target="theme/theme1.xml"/><Relationship Id="rId30" Type="http://schemas.openxmlformats.org/officeDocument/2006/relationships/oleObject" Target="embeddings/oleObject10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0.wmf"/><Relationship Id="rId312" Type="http://schemas.openxmlformats.org/officeDocument/2006/relationships/image" Target="media/image150.wmf"/><Relationship Id="rId333" Type="http://schemas.openxmlformats.org/officeDocument/2006/relationships/image" Target="media/image159.wmf"/><Relationship Id="rId354" Type="http://schemas.openxmlformats.org/officeDocument/2006/relationships/oleObject" Target="embeddings/oleObject176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3.wmf"/><Relationship Id="rId189" Type="http://schemas.openxmlformats.org/officeDocument/2006/relationships/image" Target="media/image89.wmf"/><Relationship Id="rId375" Type="http://schemas.openxmlformats.org/officeDocument/2006/relationships/image" Target="media/image180.wmf"/><Relationship Id="rId396" Type="http://schemas.openxmlformats.org/officeDocument/2006/relationships/oleObject" Target="embeddings/oleObject197.bin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3.wmf"/><Relationship Id="rId400" Type="http://schemas.openxmlformats.org/officeDocument/2006/relationships/oleObject" Target="embeddings/oleObject199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302" Type="http://schemas.openxmlformats.org/officeDocument/2006/relationships/image" Target="media/image145.wmf"/><Relationship Id="rId323" Type="http://schemas.openxmlformats.org/officeDocument/2006/relationships/oleObject" Target="embeddings/oleObject159.bin"/><Relationship Id="rId344" Type="http://schemas.openxmlformats.org/officeDocument/2006/relationships/oleObject" Target="embeddings/oleObject171.bin"/><Relationship Id="rId20" Type="http://schemas.openxmlformats.org/officeDocument/2006/relationships/oleObject" Target="embeddings/oleObject5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5.bin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6.wmf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38.wmf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Relationship Id="rId313" Type="http://schemas.openxmlformats.org/officeDocument/2006/relationships/oleObject" Target="embeddings/oleObject154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0.bin"/><Relationship Id="rId334" Type="http://schemas.openxmlformats.org/officeDocument/2006/relationships/oleObject" Target="embeddings/oleObject166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87.bin"/><Relationship Id="rId397" Type="http://schemas.openxmlformats.org/officeDocument/2006/relationships/image" Target="media/image191.wmf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15" Type="http://schemas.openxmlformats.org/officeDocument/2006/relationships/image" Target="media/image101.wmf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3.wmf"/><Relationship Id="rId401" Type="http://schemas.openxmlformats.org/officeDocument/2006/relationships/image" Target="media/image193.wmf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5.wmf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191" Type="http://schemas.openxmlformats.org/officeDocument/2006/relationships/image" Target="media/image90.wmf"/><Relationship Id="rId205" Type="http://schemas.openxmlformats.org/officeDocument/2006/relationships/image" Target="media/image96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51.wmf"/><Relationship Id="rId356" Type="http://schemas.openxmlformats.org/officeDocument/2006/relationships/oleObject" Target="embeddings/oleObject177.bin"/><Relationship Id="rId398" Type="http://schemas.openxmlformats.org/officeDocument/2006/relationships/oleObject" Target="embeddings/oleObject19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4F941-77E9-4BAC-9AB3-69C5D5DA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4457</Words>
  <Characters>25409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</vt:lpstr>
    </vt:vector>
  </TitlesOfParts>
  <Company>PKO</Company>
  <LinksUpToDate>false</LinksUpToDate>
  <CharactersWithSpaces>29807</CharactersWithSpaces>
  <SharedDoc>false</SharedDoc>
  <HLinks>
    <vt:vector size="6" baseType="variant">
      <vt:variant>
        <vt:i4>4456478</vt:i4>
      </vt:variant>
      <vt:variant>
        <vt:i4>0</vt:i4>
      </vt:variant>
      <vt:variant>
        <vt:i4>0</vt:i4>
      </vt:variant>
      <vt:variant>
        <vt:i4>5</vt:i4>
      </vt:variant>
      <vt:variant>
        <vt:lpwstr>https://works.doklad.ru/view/p5tQswJq29Q.html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subject/>
  <dc:creator>NMM3</dc:creator>
  <cp:keywords/>
  <cp:lastModifiedBy>Пользователь Windows</cp:lastModifiedBy>
  <cp:revision>2</cp:revision>
  <cp:lastPrinted>2010-06-10T13:24:00Z</cp:lastPrinted>
  <dcterms:created xsi:type="dcterms:W3CDTF">2019-06-03T13:26:00Z</dcterms:created>
  <dcterms:modified xsi:type="dcterms:W3CDTF">2019-06-03T13:26:00Z</dcterms:modified>
</cp:coreProperties>
</file>